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E6A9" w14:textId="56FF9203" w:rsidR="00887582" w:rsidRPr="005E4DDF" w:rsidRDefault="005E4DDF">
      <w:pPr>
        <w:rPr>
          <w:b/>
          <w:bCs/>
          <w:sz w:val="28"/>
          <w:szCs w:val="28"/>
          <w:u w:val="single"/>
        </w:rPr>
      </w:pPr>
      <w:bookmarkStart w:id="0" w:name="_Hlk35328706"/>
      <w:r w:rsidRPr="005E4DDF">
        <w:rPr>
          <w:b/>
          <w:bCs/>
          <w:noProof/>
          <w:sz w:val="28"/>
          <w:szCs w:val="28"/>
          <w:u w:val="single"/>
        </w:rPr>
        <mc:AlternateContent>
          <mc:Choice Requires="wps">
            <w:drawing>
              <wp:anchor distT="45720" distB="45720" distL="114300" distR="114300" simplePos="0" relativeHeight="251659264" behindDoc="0" locked="0" layoutInCell="1" allowOverlap="1" wp14:anchorId="4E0DD224" wp14:editId="611F738A">
                <wp:simplePos x="0" y="0"/>
                <wp:positionH relativeFrom="column">
                  <wp:posOffset>838200</wp:posOffset>
                </wp:positionH>
                <wp:positionV relativeFrom="paragraph">
                  <wp:posOffset>55245</wp:posOffset>
                </wp:positionV>
                <wp:extent cx="5781675" cy="82867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28675"/>
                        </a:xfrm>
                        <a:prstGeom prst="rect">
                          <a:avLst/>
                        </a:prstGeom>
                        <a:solidFill>
                          <a:srgbClr val="FFFFFF"/>
                        </a:solidFill>
                        <a:ln w="9525">
                          <a:solidFill>
                            <a:srgbClr val="000000"/>
                          </a:solidFill>
                          <a:miter lim="800000"/>
                          <a:headEnd/>
                          <a:tailEnd/>
                        </a:ln>
                      </wps:spPr>
                      <wps:txbx>
                        <w:txbxContent>
                          <w:p w14:paraId="1758DDEA" w14:textId="62B73349" w:rsidR="005E4DDF" w:rsidRDefault="005E4DDF"/>
                          <w:p w14:paraId="29375C3A" w14:textId="77777777" w:rsidR="00B061E5" w:rsidRDefault="00B06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DD224" id="_x0000_t202" coordsize="21600,21600" o:spt="202" path="m,l,21600r21600,l21600,xe">
                <v:stroke joinstyle="miter"/>
                <v:path gradientshapeok="t" o:connecttype="rect"/>
              </v:shapetype>
              <v:shape id="Casella di testo 2" o:spid="_x0000_s1026" type="#_x0000_t202" style="position:absolute;margin-left:66pt;margin-top:4.35pt;width:455.2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">
                <v:textbox>
                  <w:txbxContent>
                    <w:p w14:paraId="1758DDEA" w14:textId="62B73349" w:rsidR="005E4DDF" w:rsidRDefault="005E4DDF"/>
                    <w:p w14:paraId="29375C3A" w14:textId="77777777" w:rsidR="00B061E5" w:rsidRDefault="00B061E5"/>
                  </w:txbxContent>
                </v:textbox>
                <w10:wrap type="square"/>
              </v:shape>
            </w:pict>
          </mc:Fallback>
        </mc:AlternateContent>
      </w:r>
      <w:r w:rsidR="00887582" w:rsidRPr="005E4DDF">
        <w:rPr>
          <w:b/>
          <w:bCs/>
          <w:sz w:val="28"/>
          <w:szCs w:val="28"/>
          <w:u w:val="single"/>
        </w:rPr>
        <w:t>Azienda:</w:t>
      </w:r>
      <w:r>
        <w:rPr>
          <w:b/>
          <w:bCs/>
          <w:sz w:val="28"/>
          <w:szCs w:val="28"/>
          <w:u w:val="single"/>
        </w:rPr>
        <w:t xml:space="preserve"> </w:t>
      </w:r>
    </w:p>
    <w:bookmarkEnd w:id="0"/>
    <w:p w14:paraId="6D6501B6" w14:textId="77777777" w:rsidR="00DF60FF" w:rsidRDefault="00DF60FF" w:rsidP="005E4DDF">
      <w:pPr>
        <w:jc w:val="center"/>
        <w:rPr>
          <w:b/>
          <w:bCs/>
          <w:i/>
          <w:iCs/>
          <w:sz w:val="28"/>
          <w:szCs w:val="28"/>
        </w:rPr>
      </w:pPr>
    </w:p>
    <w:p w14:paraId="17C938BF" w14:textId="77777777" w:rsidR="00B061E5" w:rsidRDefault="00B061E5" w:rsidP="005E4DDF">
      <w:pPr>
        <w:jc w:val="center"/>
        <w:rPr>
          <w:b/>
          <w:bCs/>
          <w:i/>
          <w:iCs/>
          <w:sz w:val="28"/>
          <w:szCs w:val="28"/>
        </w:rPr>
      </w:pPr>
    </w:p>
    <w:p w14:paraId="04E00A11" w14:textId="28B3E0F1" w:rsidR="007C56F2" w:rsidRDefault="00521E26" w:rsidP="005E4DDF">
      <w:pPr>
        <w:jc w:val="center"/>
        <w:rPr>
          <w:b/>
          <w:bCs/>
          <w:i/>
          <w:iCs/>
          <w:sz w:val="28"/>
          <w:szCs w:val="28"/>
        </w:rPr>
      </w:pPr>
      <w:r w:rsidRPr="005E4DDF">
        <w:rPr>
          <w:b/>
          <w:bCs/>
          <w:i/>
          <w:iCs/>
          <w:sz w:val="28"/>
          <w:szCs w:val="28"/>
        </w:rPr>
        <w:t>Procedur</w:t>
      </w:r>
      <w:r w:rsidR="00353EBF">
        <w:rPr>
          <w:b/>
          <w:bCs/>
          <w:i/>
          <w:iCs/>
          <w:sz w:val="28"/>
          <w:szCs w:val="28"/>
        </w:rPr>
        <w:t>a</w:t>
      </w:r>
      <w:r w:rsidRPr="005E4DDF">
        <w:rPr>
          <w:b/>
          <w:bCs/>
          <w:i/>
          <w:iCs/>
          <w:sz w:val="28"/>
          <w:szCs w:val="28"/>
        </w:rPr>
        <w:t xml:space="preserve"> per l'attuazione di misure per il contrasto e il contenimento della diffusione del virus Covid-19 negli ambienti di lavoro</w:t>
      </w:r>
    </w:p>
    <w:p w14:paraId="5ED425EE" w14:textId="141C0546" w:rsidR="007C56F2" w:rsidRPr="00B061E5" w:rsidRDefault="007C56F2" w:rsidP="00B061E5">
      <w:pPr>
        <w:jc w:val="both"/>
        <w:rPr>
          <w:rFonts w:cstheme="minorHAnsi"/>
          <w:sz w:val="24"/>
          <w:szCs w:val="24"/>
        </w:rPr>
      </w:pPr>
      <w:r w:rsidRPr="00B061E5">
        <w:rPr>
          <w:rFonts w:cstheme="minorHAnsi"/>
          <w:sz w:val="24"/>
          <w:szCs w:val="24"/>
        </w:rPr>
        <w:t xml:space="preserve">Il presente documento è stato elaborato in data </w:t>
      </w:r>
      <w:r w:rsidR="00F55489">
        <w:rPr>
          <w:rFonts w:cstheme="minorHAnsi"/>
          <w:sz w:val="24"/>
          <w:szCs w:val="24"/>
        </w:rPr>
        <w:t>06 aprile 2021</w:t>
      </w:r>
      <w:r w:rsidR="008475C5">
        <w:rPr>
          <w:rFonts w:cstheme="minorHAnsi"/>
          <w:sz w:val="24"/>
          <w:szCs w:val="24"/>
        </w:rPr>
        <w:t xml:space="preserve"> </w:t>
      </w:r>
      <w:r w:rsidRPr="00B061E5">
        <w:rPr>
          <w:rFonts w:cstheme="minorHAnsi"/>
          <w:sz w:val="24"/>
          <w:szCs w:val="24"/>
        </w:rPr>
        <w:t>sulla base delle disposizioni contenute nei seguenti provvedimenti</w:t>
      </w:r>
      <w:r w:rsidR="007611AC" w:rsidRPr="00B061E5">
        <w:rPr>
          <w:rFonts w:cstheme="minorHAnsi"/>
          <w:sz w:val="24"/>
          <w:szCs w:val="24"/>
        </w:rPr>
        <w:t>:</w:t>
      </w:r>
    </w:p>
    <w:p w14:paraId="5F09F2F2" w14:textId="26979B1B" w:rsidR="007C56F2" w:rsidRDefault="007C56F2" w:rsidP="00B061E5">
      <w:pPr>
        <w:jc w:val="both"/>
        <w:rPr>
          <w:rFonts w:cstheme="minorHAnsi"/>
          <w:sz w:val="24"/>
          <w:szCs w:val="24"/>
        </w:rPr>
      </w:pPr>
      <w:r w:rsidRPr="00B061E5">
        <w:rPr>
          <w:rFonts w:cstheme="minorHAnsi"/>
          <w:sz w:val="24"/>
          <w:szCs w:val="24"/>
        </w:rPr>
        <w:t xml:space="preserve"> </w:t>
      </w:r>
      <w:r w:rsidR="007611AC" w:rsidRPr="00B061E5">
        <w:rPr>
          <w:rFonts w:cstheme="minorHAnsi"/>
          <w:sz w:val="24"/>
          <w:szCs w:val="24"/>
        </w:rPr>
        <w:t>•</w:t>
      </w:r>
      <w:r w:rsidR="00F55489">
        <w:rPr>
          <w:rFonts w:cstheme="minorHAnsi"/>
          <w:sz w:val="24"/>
          <w:szCs w:val="24"/>
        </w:rPr>
        <w:t xml:space="preserve"> </w:t>
      </w:r>
      <w:r w:rsidRPr="00B061E5">
        <w:rPr>
          <w:rFonts w:cstheme="minorHAnsi"/>
          <w:sz w:val="24"/>
          <w:szCs w:val="24"/>
        </w:rPr>
        <w:t xml:space="preserve">Protocollo condiviso di regolazione delle misure per il contrasto e il contenimento della diffusione del virus Covid-19 negli ambienti di lavoro del 14 marzo 2020 e successiva integrazione del 24 aprile 2020; </w:t>
      </w:r>
    </w:p>
    <w:p w14:paraId="0F183D7F" w14:textId="2126236B" w:rsidR="00B061E5" w:rsidRPr="00B061E5" w:rsidRDefault="00A160EB" w:rsidP="00B061E5">
      <w:pPr>
        <w:jc w:val="both"/>
        <w:rPr>
          <w:rFonts w:cstheme="minorHAnsi"/>
          <w:sz w:val="24"/>
          <w:szCs w:val="24"/>
        </w:rPr>
      </w:pPr>
      <w:r>
        <w:rPr>
          <w:rFonts w:cstheme="minorHAnsi"/>
          <w:sz w:val="24"/>
          <w:szCs w:val="24"/>
        </w:rPr>
        <w:t>•</w:t>
      </w:r>
      <w:r w:rsidR="00F55489">
        <w:rPr>
          <w:rFonts w:cstheme="minorHAnsi"/>
          <w:sz w:val="24"/>
          <w:szCs w:val="24"/>
        </w:rPr>
        <w:t xml:space="preserve"> </w:t>
      </w:r>
      <w:r w:rsidR="00B061E5" w:rsidRPr="00B061E5">
        <w:rPr>
          <w:rFonts w:cstheme="minorHAnsi"/>
          <w:sz w:val="24"/>
          <w:szCs w:val="24"/>
        </w:rPr>
        <w:t>Documento condiviso dai Direttori SPISAL del Veneto e dal Gruppo di lavoro del Programma Regionale “Prevenzione degli infortuni e malattie professionali in agricoltura” della Regione del Veneto del 24 aprile 2020.</w:t>
      </w:r>
    </w:p>
    <w:p w14:paraId="13AE580C" w14:textId="4F2973B9" w:rsidR="008475C5" w:rsidRPr="008475C5" w:rsidRDefault="00A160EB" w:rsidP="008475C5">
      <w:pPr>
        <w:jc w:val="both"/>
        <w:rPr>
          <w:rFonts w:cstheme="minorHAnsi"/>
          <w:sz w:val="24"/>
          <w:szCs w:val="24"/>
        </w:rPr>
      </w:pPr>
      <w:r w:rsidRPr="008475C5">
        <w:rPr>
          <w:rFonts w:cstheme="minorHAnsi"/>
          <w:sz w:val="24"/>
          <w:szCs w:val="24"/>
        </w:rPr>
        <w:t>•</w:t>
      </w:r>
      <w:r w:rsidR="00F55489">
        <w:rPr>
          <w:rFonts w:cstheme="minorHAnsi"/>
          <w:sz w:val="24"/>
          <w:szCs w:val="24"/>
        </w:rPr>
        <w:t xml:space="preserve"> </w:t>
      </w:r>
      <w:r w:rsidRPr="008475C5">
        <w:rPr>
          <w:rFonts w:cstheme="minorHAnsi"/>
          <w:sz w:val="24"/>
          <w:szCs w:val="24"/>
        </w:rPr>
        <w:t xml:space="preserve">Indicazioni operative per la tutela della salute negli ambienti di lavoro non sanitari. Manuale per la riapertura delle attività produttive. Versione </w:t>
      </w:r>
      <w:r w:rsidR="00A83B76" w:rsidRPr="008475C5">
        <w:rPr>
          <w:rFonts w:cstheme="minorHAnsi"/>
          <w:sz w:val="24"/>
          <w:szCs w:val="24"/>
        </w:rPr>
        <w:t>01</w:t>
      </w:r>
      <w:r w:rsidRPr="008475C5">
        <w:rPr>
          <w:rFonts w:cstheme="minorHAnsi"/>
          <w:sz w:val="24"/>
          <w:szCs w:val="24"/>
        </w:rPr>
        <w:t xml:space="preserve"> del </w:t>
      </w:r>
      <w:r w:rsidR="00A83B76" w:rsidRPr="008475C5">
        <w:rPr>
          <w:rFonts w:cstheme="minorHAnsi"/>
          <w:sz w:val="24"/>
          <w:szCs w:val="24"/>
        </w:rPr>
        <w:t>30.04.2020</w:t>
      </w:r>
      <w:r w:rsidR="00BD1A3E">
        <w:rPr>
          <w:rFonts w:cstheme="minorHAnsi"/>
          <w:sz w:val="24"/>
          <w:szCs w:val="24"/>
        </w:rPr>
        <w:t xml:space="preserve"> e successive modifiche</w:t>
      </w:r>
    </w:p>
    <w:p w14:paraId="1304A2E7" w14:textId="04494E5C" w:rsidR="00F55489" w:rsidRDefault="008475C5" w:rsidP="00F55489">
      <w:pPr>
        <w:pStyle w:val="Titolo2"/>
        <w:rPr>
          <w:rFonts w:asciiTheme="minorHAnsi" w:eastAsiaTheme="minorEastAsia" w:hAnsiTheme="minorHAnsi" w:cstheme="minorHAnsi"/>
          <w:color w:val="auto"/>
          <w:sz w:val="24"/>
          <w:szCs w:val="24"/>
        </w:rPr>
      </w:pPr>
      <w:r w:rsidRPr="008475C5">
        <w:rPr>
          <w:rFonts w:cstheme="minorHAnsi"/>
          <w:sz w:val="24"/>
          <w:szCs w:val="24"/>
        </w:rPr>
        <w:t>•</w:t>
      </w:r>
      <w:r w:rsidR="00F55489">
        <w:rPr>
          <w:rFonts w:cstheme="minorHAnsi"/>
          <w:sz w:val="24"/>
          <w:szCs w:val="24"/>
        </w:rPr>
        <w:t xml:space="preserve"> </w:t>
      </w:r>
      <w:r w:rsidRPr="008475C5">
        <w:rPr>
          <w:rFonts w:asciiTheme="minorHAnsi" w:eastAsiaTheme="minorEastAsia" w:hAnsiTheme="minorHAnsi" w:cstheme="minorHAnsi"/>
          <w:color w:val="auto"/>
          <w:sz w:val="24"/>
          <w:szCs w:val="24"/>
        </w:rPr>
        <w:t>D</w:t>
      </w:r>
      <w:r>
        <w:rPr>
          <w:rFonts w:asciiTheme="minorHAnsi" w:eastAsiaTheme="minorEastAsia" w:hAnsiTheme="minorHAnsi" w:cstheme="minorHAnsi"/>
          <w:color w:val="auto"/>
          <w:sz w:val="24"/>
          <w:szCs w:val="24"/>
        </w:rPr>
        <w:t xml:space="preserve">ecreto del Presidente del </w:t>
      </w:r>
      <w:proofErr w:type="gramStart"/>
      <w:r>
        <w:rPr>
          <w:rFonts w:asciiTheme="minorHAnsi" w:eastAsiaTheme="minorEastAsia" w:hAnsiTheme="minorHAnsi" w:cstheme="minorHAnsi"/>
          <w:color w:val="auto"/>
          <w:sz w:val="24"/>
          <w:szCs w:val="24"/>
        </w:rPr>
        <w:t>Consiglio dei Ministri</w:t>
      </w:r>
      <w:proofErr w:type="gramEnd"/>
      <w:r>
        <w:rPr>
          <w:rFonts w:asciiTheme="minorHAnsi" w:eastAsiaTheme="minorEastAsia" w:hAnsiTheme="minorHAnsi" w:cstheme="minorHAnsi"/>
          <w:color w:val="auto"/>
          <w:sz w:val="24"/>
          <w:szCs w:val="24"/>
        </w:rPr>
        <w:t xml:space="preserve"> del </w:t>
      </w:r>
      <w:r w:rsidRPr="008475C5">
        <w:rPr>
          <w:rFonts w:asciiTheme="minorHAnsi" w:eastAsiaTheme="minorEastAsia" w:hAnsiTheme="minorHAnsi" w:cstheme="minorHAnsi"/>
          <w:color w:val="auto"/>
          <w:sz w:val="24"/>
          <w:szCs w:val="24"/>
        </w:rPr>
        <w:t>17 maggio 2020. Allegato 17. Linee guida per la riapertura delle attività economiche e produttive della Conferenza delle Regioni e delle Province autonome del 16 maggio 2020</w:t>
      </w:r>
      <w:r w:rsidR="00BD1A3E">
        <w:rPr>
          <w:rFonts w:asciiTheme="minorHAnsi" w:eastAsiaTheme="minorEastAsia" w:hAnsiTheme="minorHAnsi" w:cstheme="minorHAnsi"/>
          <w:color w:val="auto"/>
          <w:sz w:val="24"/>
          <w:szCs w:val="24"/>
        </w:rPr>
        <w:t xml:space="preserve"> e successive modifiche</w:t>
      </w:r>
      <w:r w:rsidR="00F55489">
        <w:rPr>
          <w:rFonts w:asciiTheme="minorHAnsi" w:eastAsiaTheme="minorEastAsia" w:hAnsiTheme="minorHAnsi" w:cstheme="minorHAnsi"/>
          <w:color w:val="auto"/>
          <w:sz w:val="24"/>
          <w:szCs w:val="24"/>
        </w:rPr>
        <w:t>.</w:t>
      </w:r>
    </w:p>
    <w:p w14:paraId="3C0CDE04" w14:textId="57E67097" w:rsidR="00F55489" w:rsidRPr="00B728DB" w:rsidRDefault="00F55489" w:rsidP="00B728DB">
      <w:pPr>
        <w:pStyle w:val="Titolo2"/>
        <w:numPr>
          <w:ilvl w:val="0"/>
          <w:numId w:val="30"/>
        </w:numPr>
        <w:spacing w:before="0"/>
        <w:ind w:left="0" w:firstLine="0"/>
        <w:rPr>
          <w:rFonts w:asciiTheme="minorHAnsi" w:eastAsiaTheme="minorEastAsia" w:hAnsiTheme="minorHAnsi" w:cstheme="minorHAnsi"/>
          <w:color w:val="auto"/>
          <w:sz w:val="24"/>
          <w:szCs w:val="24"/>
        </w:rPr>
      </w:pPr>
      <w:r w:rsidRPr="00F55489">
        <w:rPr>
          <w:rFonts w:asciiTheme="minorHAnsi" w:eastAsiaTheme="minorEastAsia" w:hAnsiTheme="minorHAnsi" w:cstheme="minorHAnsi"/>
          <w:color w:val="auto"/>
          <w:sz w:val="24"/>
          <w:szCs w:val="24"/>
        </w:rPr>
        <w:t>Protocollo condiviso di aggiornamento delle misure per il contrasto e il contenimento della diffusione del virus SARS-CoV-2/COVID-19 negli ambienti di lavoro</w:t>
      </w:r>
      <w:r>
        <w:rPr>
          <w:rFonts w:asciiTheme="minorHAnsi" w:eastAsiaTheme="minorEastAsia" w:hAnsiTheme="minorHAnsi" w:cstheme="minorHAnsi"/>
          <w:color w:val="auto"/>
          <w:sz w:val="24"/>
          <w:szCs w:val="24"/>
        </w:rPr>
        <w:t xml:space="preserve"> del 06 aprile 2021</w:t>
      </w:r>
      <w:r w:rsidR="00B728DB">
        <w:rPr>
          <w:rFonts w:asciiTheme="minorHAnsi" w:eastAsiaTheme="minorEastAsia" w:hAnsiTheme="minorHAnsi" w:cstheme="minorHAnsi"/>
          <w:color w:val="auto"/>
          <w:sz w:val="24"/>
          <w:szCs w:val="24"/>
        </w:rPr>
        <w:t>.</w:t>
      </w:r>
      <w:r w:rsidR="00B728DB">
        <w:rPr>
          <w:rFonts w:asciiTheme="minorHAnsi" w:eastAsiaTheme="minorEastAsia" w:hAnsiTheme="minorHAnsi" w:cstheme="minorHAnsi"/>
          <w:color w:val="auto"/>
          <w:sz w:val="24"/>
          <w:szCs w:val="24"/>
        </w:rPr>
        <w:br w:type="page"/>
      </w:r>
    </w:p>
    <w:tbl>
      <w:tblPr>
        <w:tblStyle w:val="Grigliatabella"/>
        <w:tblW w:w="10485" w:type="dxa"/>
        <w:tblLook w:val="04A0" w:firstRow="1" w:lastRow="0" w:firstColumn="1" w:lastColumn="0" w:noHBand="0" w:noVBand="1"/>
      </w:tblPr>
      <w:tblGrid>
        <w:gridCol w:w="10485"/>
      </w:tblGrid>
      <w:tr w:rsidR="00B061E5" w:rsidRPr="0057399D" w14:paraId="62DC4E65" w14:textId="77777777" w:rsidTr="0026715B">
        <w:tc>
          <w:tcPr>
            <w:tcW w:w="10485" w:type="dxa"/>
            <w:shd w:val="clear" w:color="auto" w:fill="92D050"/>
          </w:tcPr>
          <w:p w14:paraId="08132E1A" w14:textId="47452FF4" w:rsidR="00B061E5" w:rsidRPr="0057399D" w:rsidRDefault="00B061E5" w:rsidP="00B061E5">
            <w:pPr>
              <w:jc w:val="center"/>
              <w:rPr>
                <w:b/>
                <w:bCs/>
                <w:sz w:val="24"/>
                <w:szCs w:val="24"/>
              </w:rPr>
            </w:pPr>
            <w:r w:rsidRPr="0057399D">
              <w:rPr>
                <w:b/>
                <w:bCs/>
                <w:sz w:val="24"/>
                <w:szCs w:val="24"/>
              </w:rPr>
              <w:lastRenderedPageBreak/>
              <w:t>MISURE DI CARATTERE GENER</w:t>
            </w:r>
            <w:r w:rsidR="00944A9B" w:rsidRPr="0057399D">
              <w:rPr>
                <w:b/>
                <w:bCs/>
                <w:sz w:val="24"/>
                <w:szCs w:val="24"/>
              </w:rPr>
              <w:t>A</w:t>
            </w:r>
            <w:r w:rsidRPr="0057399D">
              <w:rPr>
                <w:b/>
                <w:bCs/>
                <w:sz w:val="24"/>
                <w:szCs w:val="24"/>
              </w:rPr>
              <w:t>LE</w:t>
            </w:r>
          </w:p>
        </w:tc>
      </w:tr>
      <w:tr w:rsidR="00B061E5" w:rsidRPr="00F55489" w14:paraId="0DA244DA" w14:textId="77777777" w:rsidTr="0026715B">
        <w:tc>
          <w:tcPr>
            <w:tcW w:w="10485" w:type="dxa"/>
            <w:shd w:val="clear" w:color="auto" w:fill="auto"/>
          </w:tcPr>
          <w:p w14:paraId="0FB7CE1A" w14:textId="15BA4BD6" w:rsidR="00B061E5" w:rsidRPr="0057399D" w:rsidRDefault="00B061E5" w:rsidP="00B728DB">
            <w:pPr>
              <w:spacing w:after="120" w:line="360" w:lineRule="auto"/>
              <w:jc w:val="both"/>
              <w:rPr>
                <w:sz w:val="24"/>
                <w:szCs w:val="24"/>
              </w:rPr>
            </w:pPr>
            <w:r w:rsidRPr="0057399D">
              <w:rPr>
                <w:sz w:val="24"/>
                <w:szCs w:val="24"/>
              </w:rPr>
              <w:t>Qualora l’attività produttiva lo comporti, il datore di lavoro, al fine di garantire il distanziamento interpersonale tra lavoratori e con utenti/clienti, ha provveduto a</w:t>
            </w:r>
            <w:r w:rsidR="009C221A" w:rsidRPr="0057399D">
              <w:rPr>
                <w:sz w:val="24"/>
                <w:szCs w:val="24"/>
              </w:rPr>
              <w:t xml:space="preserve"> (indicare le azioni intraprese)</w:t>
            </w:r>
            <w:r w:rsidRPr="0057399D">
              <w:rPr>
                <w:sz w:val="24"/>
                <w:szCs w:val="24"/>
              </w:rPr>
              <w:t>:</w:t>
            </w:r>
          </w:p>
          <w:p w14:paraId="196A7345" w14:textId="77777777" w:rsidR="00B061E5" w:rsidRPr="0057399D" w:rsidRDefault="00B061E5" w:rsidP="00B728DB">
            <w:pPr>
              <w:pStyle w:val="Paragrafoelenco"/>
              <w:numPr>
                <w:ilvl w:val="0"/>
                <w:numId w:val="9"/>
              </w:numPr>
              <w:spacing w:after="120" w:line="360" w:lineRule="auto"/>
              <w:jc w:val="both"/>
              <w:rPr>
                <w:sz w:val="24"/>
                <w:szCs w:val="24"/>
              </w:rPr>
            </w:pPr>
            <w:r w:rsidRPr="0057399D">
              <w:rPr>
                <w:sz w:val="24"/>
                <w:szCs w:val="24"/>
              </w:rPr>
              <w:t>Distribuire il lavoro su più turni;</w:t>
            </w:r>
          </w:p>
          <w:p w14:paraId="23D4DDE8" w14:textId="510AD489" w:rsidR="00B061E5" w:rsidRPr="0057399D" w:rsidRDefault="00B061E5" w:rsidP="00B728DB">
            <w:pPr>
              <w:pStyle w:val="Paragrafoelenco"/>
              <w:numPr>
                <w:ilvl w:val="0"/>
                <w:numId w:val="9"/>
              </w:numPr>
              <w:spacing w:after="120" w:line="360" w:lineRule="auto"/>
              <w:jc w:val="both"/>
              <w:rPr>
                <w:sz w:val="24"/>
                <w:szCs w:val="24"/>
              </w:rPr>
            </w:pPr>
            <w:r w:rsidRPr="0057399D">
              <w:rPr>
                <w:sz w:val="24"/>
                <w:szCs w:val="24"/>
              </w:rPr>
              <w:t>Ampliare le fasce di orario di accesso;</w:t>
            </w:r>
          </w:p>
          <w:p w14:paraId="3851DDD4" w14:textId="77777777" w:rsidR="00B061E5" w:rsidRPr="0057399D" w:rsidRDefault="00B061E5" w:rsidP="00B728DB">
            <w:pPr>
              <w:pStyle w:val="Paragrafoelenco"/>
              <w:numPr>
                <w:ilvl w:val="0"/>
                <w:numId w:val="9"/>
              </w:numPr>
              <w:spacing w:after="120" w:line="360" w:lineRule="auto"/>
              <w:jc w:val="both"/>
              <w:rPr>
                <w:sz w:val="24"/>
                <w:szCs w:val="24"/>
              </w:rPr>
            </w:pPr>
            <w:r w:rsidRPr="0057399D">
              <w:rPr>
                <w:sz w:val="24"/>
                <w:szCs w:val="24"/>
              </w:rPr>
              <w:t>Vietare tutte le attività che comportano aggregazione di persone;</w:t>
            </w:r>
          </w:p>
          <w:p w14:paraId="37B7F1F9" w14:textId="6266AD6F" w:rsidR="00B061E5" w:rsidRPr="0057399D" w:rsidRDefault="00B061E5" w:rsidP="00B728DB">
            <w:pPr>
              <w:pStyle w:val="Paragrafoelenco"/>
              <w:numPr>
                <w:ilvl w:val="0"/>
                <w:numId w:val="9"/>
              </w:numPr>
              <w:spacing w:after="120" w:line="360" w:lineRule="auto"/>
              <w:jc w:val="both"/>
              <w:rPr>
                <w:sz w:val="24"/>
                <w:szCs w:val="24"/>
              </w:rPr>
            </w:pPr>
            <w:r w:rsidRPr="0057399D">
              <w:rPr>
                <w:sz w:val="24"/>
                <w:szCs w:val="24"/>
              </w:rPr>
              <w:t>Limitare o evitare l’affollamento negli spogliatori e nelle aree comuni.</w:t>
            </w:r>
          </w:p>
          <w:p w14:paraId="091179B0" w14:textId="474F3C82" w:rsidR="00622330" w:rsidRPr="0057399D" w:rsidRDefault="00622330" w:rsidP="00B728DB">
            <w:pPr>
              <w:spacing w:after="120" w:line="360" w:lineRule="auto"/>
              <w:jc w:val="both"/>
              <w:rPr>
                <w:sz w:val="24"/>
                <w:szCs w:val="24"/>
              </w:rPr>
            </w:pPr>
            <w:r w:rsidRPr="0057399D">
              <w:rPr>
                <w:sz w:val="24"/>
                <w:szCs w:val="24"/>
              </w:rPr>
              <w:t>L’azienda mette a disposizione idonei mezzi detergenti e rende disponibile all’interno dei locali i dispenser di gel idroalcolici per le mani.</w:t>
            </w:r>
          </w:p>
          <w:p w14:paraId="45D12962" w14:textId="044E6081" w:rsidR="00622330" w:rsidRPr="0057399D" w:rsidRDefault="00622330" w:rsidP="00B728DB">
            <w:pPr>
              <w:spacing w:after="120" w:line="360" w:lineRule="auto"/>
              <w:jc w:val="both"/>
              <w:rPr>
                <w:sz w:val="24"/>
                <w:szCs w:val="24"/>
              </w:rPr>
            </w:pPr>
            <w:r w:rsidRPr="0057399D">
              <w:rPr>
                <w:sz w:val="24"/>
                <w:szCs w:val="24"/>
              </w:rPr>
              <w:t>Per l’attività lavorativa svolta in campo aperto, ovvero distante dalla sede aziendale, il datore di lavoro garantisce la disponibilità di acqua, detergenti e dispenser di gel idroalcolici per il lavaggio delle mani e mette a disposizione un bagno chimico con lavabo, che dovrà essere mantenuto pulito e sanificato.</w:t>
            </w:r>
          </w:p>
          <w:p w14:paraId="26CA9CC6" w14:textId="32AEA1B8" w:rsidR="00B061E5" w:rsidRPr="0057399D" w:rsidRDefault="00B061E5" w:rsidP="00B728DB">
            <w:pPr>
              <w:spacing w:after="120" w:line="360" w:lineRule="auto"/>
              <w:jc w:val="both"/>
              <w:rPr>
                <w:sz w:val="24"/>
                <w:szCs w:val="24"/>
              </w:rPr>
            </w:pPr>
            <w:r w:rsidRPr="0057399D">
              <w:rPr>
                <w:sz w:val="24"/>
                <w:szCs w:val="24"/>
              </w:rPr>
              <w:t>Le azioni intraprese sono comunicate ai lavoratori tramite</w:t>
            </w:r>
            <w:r w:rsidR="009C221A" w:rsidRPr="0057399D">
              <w:rPr>
                <w:sz w:val="24"/>
                <w:szCs w:val="24"/>
              </w:rPr>
              <w:t xml:space="preserve"> (indicare le azioni intraprese)</w:t>
            </w:r>
            <w:r w:rsidRPr="0057399D">
              <w:rPr>
                <w:sz w:val="24"/>
                <w:szCs w:val="24"/>
              </w:rPr>
              <w:t>:</w:t>
            </w:r>
          </w:p>
          <w:p w14:paraId="45ED1E10" w14:textId="77777777" w:rsidR="00B061E5" w:rsidRPr="0057399D" w:rsidRDefault="00B061E5" w:rsidP="00B728DB">
            <w:pPr>
              <w:pStyle w:val="Paragrafoelenco"/>
              <w:numPr>
                <w:ilvl w:val="0"/>
                <w:numId w:val="10"/>
              </w:numPr>
              <w:spacing w:after="120" w:line="360" w:lineRule="auto"/>
              <w:jc w:val="both"/>
              <w:rPr>
                <w:sz w:val="24"/>
                <w:szCs w:val="24"/>
              </w:rPr>
            </w:pPr>
            <w:r w:rsidRPr="0057399D">
              <w:rPr>
                <w:sz w:val="24"/>
                <w:szCs w:val="24"/>
              </w:rPr>
              <w:t>Affissione nella bacheca aziendale;</w:t>
            </w:r>
          </w:p>
          <w:p w14:paraId="34A72641" w14:textId="77777777" w:rsidR="00B061E5" w:rsidRPr="0057399D" w:rsidRDefault="00B061E5" w:rsidP="00B728DB">
            <w:pPr>
              <w:pStyle w:val="Paragrafoelenco"/>
              <w:numPr>
                <w:ilvl w:val="0"/>
                <w:numId w:val="10"/>
              </w:numPr>
              <w:spacing w:after="120" w:line="360" w:lineRule="auto"/>
              <w:jc w:val="both"/>
              <w:rPr>
                <w:sz w:val="24"/>
                <w:szCs w:val="24"/>
              </w:rPr>
            </w:pPr>
            <w:r w:rsidRPr="0057399D">
              <w:rPr>
                <w:sz w:val="24"/>
                <w:szCs w:val="24"/>
              </w:rPr>
              <w:t>Consegna della presente procedura;</w:t>
            </w:r>
          </w:p>
          <w:p w14:paraId="2082AF95" w14:textId="77777777" w:rsidR="009C221A" w:rsidRPr="0057399D" w:rsidRDefault="00B061E5" w:rsidP="00B728DB">
            <w:pPr>
              <w:pStyle w:val="Paragrafoelenco"/>
              <w:numPr>
                <w:ilvl w:val="0"/>
                <w:numId w:val="10"/>
              </w:numPr>
              <w:spacing w:after="120" w:line="360" w:lineRule="auto"/>
              <w:jc w:val="both"/>
              <w:rPr>
                <w:sz w:val="24"/>
                <w:szCs w:val="24"/>
              </w:rPr>
            </w:pPr>
            <w:r w:rsidRPr="0057399D">
              <w:rPr>
                <w:sz w:val="24"/>
                <w:szCs w:val="24"/>
              </w:rPr>
              <w:t>Cartellonistica affissa nei luoghi di lavoro</w:t>
            </w:r>
            <w:r w:rsidR="009C221A" w:rsidRPr="0057399D">
              <w:rPr>
                <w:sz w:val="24"/>
                <w:szCs w:val="24"/>
              </w:rPr>
              <w:t>;</w:t>
            </w:r>
          </w:p>
          <w:p w14:paraId="0B73484F" w14:textId="718380F8" w:rsidR="00B061E5" w:rsidRPr="0057399D" w:rsidRDefault="0026715B" w:rsidP="00B728DB">
            <w:pPr>
              <w:pStyle w:val="Paragrafoelenco"/>
              <w:numPr>
                <w:ilvl w:val="0"/>
                <w:numId w:val="10"/>
              </w:numPr>
              <w:spacing w:after="120" w:line="360" w:lineRule="auto"/>
              <w:jc w:val="both"/>
              <w:rPr>
                <w:sz w:val="24"/>
                <w:szCs w:val="24"/>
              </w:rPr>
            </w:pPr>
            <w:r>
              <w:rPr>
                <w:sz w:val="24"/>
                <w:szCs w:val="24"/>
              </w:rPr>
              <w:t>Attività</w:t>
            </w:r>
            <w:r w:rsidR="009C221A" w:rsidRPr="0057399D">
              <w:rPr>
                <w:sz w:val="24"/>
                <w:szCs w:val="24"/>
              </w:rPr>
              <w:t xml:space="preserve"> informativa (obbligatoria)</w:t>
            </w:r>
            <w:r w:rsidR="00B061E5" w:rsidRPr="0057399D">
              <w:rPr>
                <w:sz w:val="24"/>
                <w:szCs w:val="24"/>
              </w:rPr>
              <w:t>.</w:t>
            </w:r>
          </w:p>
          <w:p w14:paraId="31CFD81B" w14:textId="77777777" w:rsidR="00B061E5" w:rsidRPr="00F55489" w:rsidRDefault="00B061E5" w:rsidP="0026715B">
            <w:pPr>
              <w:jc w:val="both"/>
              <w:rPr>
                <w:b/>
                <w:bCs/>
                <w:sz w:val="24"/>
                <w:szCs w:val="24"/>
                <w:highlight w:val="yellow"/>
              </w:rPr>
            </w:pPr>
          </w:p>
        </w:tc>
      </w:tr>
    </w:tbl>
    <w:p w14:paraId="4268ABC5" w14:textId="4997778D" w:rsidR="00B061E5" w:rsidRDefault="00B061E5" w:rsidP="00B061E5">
      <w:pPr>
        <w:jc w:val="both"/>
        <w:rPr>
          <w:rFonts w:cstheme="minorHAnsi"/>
          <w:sz w:val="20"/>
          <w:szCs w:val="20"/>
          <w:highlight w:val="yellow"/>
        </w:rPr>
      </w:pPr>
    </w:p>
    <w:p w14:paraId="3AFF5C59" w14:textId="701DDC53" w:rsidR="00B728DB" w:rsidRDefault="00B728DB" w:rsidP="00B061E5">
      <w:pPr>
        <w:jc w:val="both"/>
        <w:rPr>
          <w:rFonts w:cstheme="minorHAnsi"/>
          <w:sz w:val="20"/>
          <w:szCs w:val="20"/>
          <w:highlight w:val="yellow"/>
        </w:rPr>
      </w:pPr>
      <w:r>
        <w:rPr>
          <w:rFonts w:cstheme="minorHAnsi"/>
          <w:sz w:val="20"/>
          <w:szCs w:val="20"/>
          <w:highlight w:val="yellow"/>
        </w:rPr>
        <w:br w:type="page"/>
      </w:r>
    </w:p>
    <w:tbl>
      <w:tblPr>
        <w:tblStyle w:val="Grigliatabella"/>
        <w:tblW w:w="10485" w:type="dxa"/>
        <w:tblLook w:val="04A0" w:firstRow="1" w:lastRow="0" w:firstColumn="1" w:lastColumn="0" w:noHBand="0" w:noVBand="1"/>
      </w:tblPr>
      <w:tblGrid>
        <w:gridCol w:w="10485"/>
      </w:tblGrid>
      <w:tr w:rsidR="0057399D" w:rsidRPr="0057399D" w14:paraId="793C274F" w14:textId="77777777" w:rsidTr="0026715B">
        <w:tc>
          <w:tcPr>
            <w:tcW w:w="10485" w:type="dxa"/>
            <w:shd w:val="clear" w:color="auto" w:fill="B4C6E7" w:themeFill="accent1" w:themeFillTint="66"/>
          </w:tcPr>
          <w:p w14:paraId="1049C5F6" w14:textId="13A216B1" w:rsidR="0057399D" w:rsidRPr="0057399D" w:rsidRDefault="0057399D" w:rsidP="004A44AC">
            <w:pPr>
              <w:jc w:val="center"/>
              <w:rPr>
                <w:b/>
                <w:bCs/>
                <w:sz w:val="24"/>
                <w:szCs w:val="24"/>
              </w:rPr>
            </w:pPr>
            <w:r>
              <w:rPr>
                <w:b/>
                <w:bCs/>
                <w:sz w:val="24"/>
                <w:szCs w:val="24"/>
              </w:rPr>
              <w:t>INFORMAZIONE</w:t>
            </w:r>
          </w:p>
        </w:tc>
      </w:tr>
      <w:tr w:rsidR="0057399D" w:rsidRPr="00F55489" w14:paraId="39A6FD55" w14:textId="77777777" w:rsidTr="0026715B">
        <w:tc>
          <w:tcPr>
            <w:tcW w:w="10485" w:type="dxa"/>
            <w:shd w:val="clear" w:color="auto" w:fill="auto"/>
          </w:tcPr>
          <w:p w14:paraId="76811DA6" w14:textId="5798B7C5" w:rsidR="0057399D" w:rsidRPr="0057399D" w:rsidRDefault="0057399D" w:rsidP="00B728DB">
            <w:pPr>
              <w:spacing w:after="120" w:line="360" w:lineRule="auto"/>
              <w:jc w:val="both"/>
              <w:rPr>
                <w:sz w:val="24"/>
                <w:szCs w:val="24"/>
              </w:rPr>
            </w:pPr>
            <w:r w:rsidRPr="0057399D">
              <w:rPr>
                <w:sz w:val="24"/>
                <w:szCs w:val="24"/>
              </w:rPr>
              <w:t xml:space="preserve">• L’azienda, attraverso le modalità più idonee ed efficaci, informa tutti i lavoratori e chiunque entri in azienda circa le disposizioni delle Autorità, consegnando e/o affiggendo all’ingresso e nei luoghi maggiormente visibili dei locali aziendali, appositi </w:t>
            </w:r>
            <w:proofErr w:type="spellStart"/>
            <w:r w:rsidRPr="0057399D">
              <w:rPr>
                <w:sz w:val="24"/>
                <w:szCs w:val="24"/>
              </w:rPr>
              <w:t>depliants</w:t>
            </w:r>
            <w:proofErr w:type="spellEnd"/>
            <w:r w:rsidRPr="0057399D">
              <w:rPr>
                <w:sz w:val="24"/>
                <w:szCs w:val="24"/>
              </w:rPr>
              <w:t xml:space="preserve"> informativi.</w:t>
            </w:r>
          </w:p>
          <w:p w14:paraId="525B538D" w14:textId="77777777" w:rsidR="0057399D" w:rsidRPr="0057399D" w:rsidRDefault="0057399D" w:rsidP="00B728DB">
            <w:pPr>
              <w:spacing w:after="120" w:line="360" w:lineRule="auto"/>
              <w:jc w:val="both"/>
              <w:rPr>
                <w:sz w:val="24"/>
                <w:szCs w:val="24"/>
              </w:rPr>
            </w:pPr>
            <w:r w:rsidRPr="0057399D">
              <w:rPr>
                <w:sz w:val="24"/>
                <w:szCs w:val="24"/>
              </w:rPr>
              <w:t>• In particolare, le informazioni riguardano</w:t>
            </w:r>
          </w:p>
          <w:p w14:paraId="7552E18D" w14:textId="350048B1" w:rsidR="009712A1" w:rsidRDefault="009712A1" w:rsidP="00B728DB">
            <w:pPr>
              <w:spacing w:after="120" w:line="360" w:lineRule="auto"/>
              <w:ind w:left="284"/>
              <w:jc w:val="both"/>
              <w:rPr>
                <w:sz w:val="24"/>
                <w:szCs w:val="24"/>
              </w:rPr>
            </w:pPr>
            <w:r>
              <w:rPr>
                <w:sz w:val="24"/>
                <w:szCs w:val="24"/>
              </w:rPr>
              <w:t>-</w:t>
            </w:r>
            <w:r w:rsidR="0057399D" w:rsidRPr="0057399D">
              <w:rPr>
                <w:sz w:val="24"/>
                <w:szCs w:val="24"/>
              </w:rPr>
              <w:t xml:space="preserve"> l’obbligo di rimanere al proprio domicilio in presenza di febbre (oltre 37.5° C) o altri sintomi influenzali e di chiamare il proprio medico di famiglia e l’autorità sanitaria;</w:t>
            </w:r>
          </w:p>
          <w:p w14:paraId="01339F05" w14:textId="77777777" w:rsidR="009712A1" w:rsidRDefault="009712A1" w:rsidP="00B728DB">
            <w:pPr>
              <w:spacing w:after="120" w:line="360" w:lineRule="auto"/>
              <w:ind w:left="284"/>
              <w:jc w:val="both"/>
              <w:rPr>
                <w:sz w:val="24"/>
                <w:szCs w:val="24"/>
              </w:rPr>
            </w:pPr>
            <w:r>
              <w:rPr>
                <w:sz w:val="24"/>
                <w:szCs w:val="24"/>
              </w:rPr>
              <w:t xml:space="preserve">- </w:t>
            </w:r>
            <w:r w:rsidR="0057399D" w:rsidRPr="0057399D">
              <w:rPr>
                <w:sz w:val="24"/>
                <w:szCs w:val="24"/>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p w14:paraId="7067CB0A" w14:textId="77777777" w:rsidR="009712A1" w:rsidRDefault="009712A1" w:rsidP="00B728DB">
            <w:pPr>
              <w:spacing w:after="120" w:line="360" w:lineRule="auto"/>
              <w:ind w:left="284"/>
              <w:jc w:val="both"/>
              <w:rPr>
                <w:sz w:val="24"/>
                <w:szCs w:val="24"/>
              </w:rPr>
            </w:pPr>
            <w:r>
              <w:rPr>
                <w:sz w:val="24"/>
                <w:szCs w:val="24"/>
              </w:rPr>
              <w:t>-</w:t>
            </w:r>
            <w:r w:rsidR="0057399D" w:rsidRPr="0057399D">
              <w:rPr>
                <w:sz w:val="24"/>
                <w:szCs w:val="24"/>
              </w:rPr>
              <w:t xml:space="preserve"> l’impegno a rispettare tutte le disposizioni delle Autorità e del datore di lavoro nel fare accesso in azienda (in particolare, mantenere la distanza di sicurezza, osservare le regole di igiene delle mani e tenere comportamenti corretti sul piano dell’igiene);</w:t>
            </w:r>
          </w:p>
          <w:p w14:paraId="362AE11F" w14:textId="694D1BAA" w:rsidR="0057399D" w:rsidRPr="0057399D" w:rsidRDefault="009712A1" w:rsidP="00B728DB">
            <w:pPr>
              <w:spacing w:after="120" w:line="360" w:lineRule="auto"/>
              <w:ind w:left="284"/>
              <w:jc w:val="both"/>
              <w:rPr>
                <w:sz w:val="24"/>
                <w:szCs w:val="24"/>
              </w:rPr>
            </w:pPr>
            <w:r>
              <w:rPr>
                <w:sz w:val="24"/>
                <w:szCs w:val="24"/>
              </w:rPr>
              <w:t xml:space="preserve">- </w:t>
            </w:r>
            <w:r w:rsidR="0057399D" w:rsidRPr="0057399D">
              <w:rPr>
                <w:sz w:val="24"/>
                <w:szCs w:val="24"/>
              </w:rPr>
              <w:t xml:space="preserve">l’impegno a informare tempestivamente e responsabilmente il datore di lavoro della presenza di qualsiasi sintomo influenzale durante l’espletamento della prestazione lavorativa, avendo cura di rimanere </w:t>
            </w:r>
            <w:proofErr w:type="gramStart"/>
            <w:r w:rsidR="0057399D" w:rsidRPr="0057399D">
              <w:rPr>
                <w:sz w:val="24"/>
                <w:szCs w:val="24"/>
              </w:rPr>
              <w:t>ad</w:t>
            </w:r>
            <w:proofErr w:type="gramEnd"/>
            <w:r w:rsidR="0057399D" w:rsidRPr="0057399D">
              <w:rPr>
                <w:sz w:val="24"/>
                <w:szCs w:val="24"/>
              </w:rPr>
              <w:t xml:space="preserve"> adeguata distanza dalle persone presenti.</w:t>
            </w:r>
          </w:p>
          <w:p w14:paraId="682DB6E5" w14:textId="706A2EB3" w:rsidR="009712A1" w:rsidRDefault="0057399D" w:rsidP="00B728DB">
            <w:pPr>
              <w:pStyle w:val="Paragrafoelenco"/>
              <w:numPr>
                <w:ilvl w:val="0"/>
                <w:numId w:val="30"/>
              </w:numPr>
              <w:spacing w:after="120" w:line="360" w:lineRule="auto"/>
              <w:ind w:left="357" w:hanging="357"/>
              <w:jc w:val="both"/>
              <w:rPr>
                <w:sz w:val="24"/>
                <w:szCs w:val="24"/>
              </w:rPr>
            </w:pPr>
            <w:r w:rsidRPr="009712A1">
              <w:rPr>
                <w:sz w:val="24"/>
                <w:szCs w:val="24"/>
              </w:rPr>
              <w:t>L’azienda fornisce un’informazione adeguata sulla base delle mansioni e dei contesti lavorativi, con particolare riferimento al complesso delle misure adottate cui il personale deve attenersi in particolare sul corretto utilizzo dei DPI per contribuire a prevenire ogni possibile forma di diffusione del contagio.</w:t>
            </w:r>
          </w:p>
          <w:p w14:paraId="53BAA05D" w14:textId="11DD0C4E" w:rsidR="0057399D" w:rsidRPr="009712A1" w:rsidRDefault="0057399D" w:rsidP="00B728DB">
            <w:pPr>
              <w:pStyle w:val="Paragrafoelenco"/>
              <w:numPr>
                <w:ilvl w:val="0"/>
                <w:numId w:val="30"/>
              </w:numPr>
              <w:spacing w:after="120" w:line="360" w:lineRule="auto"/>
              <w:ind w:left="357" w:hanging="357"/>
              <w:jc w:val="both"/>
              <w:rPr>
                <w:sz w:val="24"/>
                <w:szCs w:val="24"/>
              </w:rPr>
            </w:pPr>
            <w:r w:rsidRPr="009712A1">
              <w:rPr>
                <w:sz w:val="24"/>
                <w:szCs w:val="24"/>
              </w:rPr>
              <w:t>Laddove il presente Protocollo fa riferimento all’uso della mascherina chirurgica, è fatta salva l’ipotesi che, per i rischi presenti nella mansione specifica, siano già previsti strumenti di protezione individuale di tutela di tipo superiore (facciali filtranti FFP2 o FFP3) o di diversa tipologia.</w:t>
            </w:r>
          </w:p>
        </w:tc>
      </w:tr>
    </w:tbl>
    <w:p w14:paraId="5580DCE1" w14:textId="4BA69674" w:rsidR="0057399D" w:rsidRDefault="0057399D" w:rsidP="00B061E5">
      <w:pPr>
        <w:jc w:val="both"/>
        <w:rPr>
          <w:rFonts w:cstheme="minorHAnsi"/>
          <w:sz w:val="20"/>
          <w:szCs w:val="20"/>
          <w:highlight w:val="yellow"/>
        </w:rPr>
      </w:pPr>
    </w:p>
    <w:p w14:paraId="50E6BD80" w14:textId="3F00BDC7" w:rsidR="0057399D" w:rsidRDefault="0057399D" w:rsidP="00B061E5">
      <w:pPr>
        <w:jc w:val="both"/>
        <w:rPr>
          <w:rFonts w:cstheme="minorHAnsi"/>
          <w:sz w:val="20"/>
          <w:szCs w:val="20"/>
          <w:highlight w:val="yellow"/>
        </w:rPr>
      </w:pPr>
    </w:p>
    <w:p w14:paraId="1A7D52D0" w14:textId="54DEAF08" w:rsidR="0057399D" w:rsidRDefault="0057399D" w:rsidP="00B061E5">
      <w:pPr>
        <w:jc w:val="both"/>
        <w:rPr>
          <w:rFonts w:cstheme="minorHAnsi"/>
          <w:sz w:val="20"/>
          <w:szCs w:val="20"/>
          <w:highlight w:val="yellow"/>
        </w:rPr>
      </w:pPr>
    </w:p>
    <w:p w14:paraId="7DEDABF5" w14:textId="21EABEFB" w:rsidR="0057399D" w:rsidRDefault="0057399D" w:rsidP="00B061E5">
      <w:pPr>
        <w:jc w:val="both"/>
        <w:rPr>
          <w:rFonts w:cstheme="minorHAnsi"/>
          <w:sz w:val="20"/>
          <w:szCs w:val="20"/>
          <w:highlight w:val="yellow"/>
        </w:rPr>
      </w:pPr>
    </w:p>
    <w:p w14:paraId="45AD6917" w14:textId="65B3A7D2" w:rsidR="009712A1" w:rsidRDefault="009712A1" w:rsidP="00B061E5">
      <w:pPr>
        <w:jc w:val="both"/>
        <w:rPr>
          <w:rFonts w:cstheme="minorHAnsi"/>
          <w:sz w:val="20"/>
          <w:szCs w:val="20"/>
          <w:highlight w:val="yellow"/>
        </w:rPr>
      </w:pPr>
      <w:r>
        <w:rPr>
          <w:rFonts w:cstheme="minorHAnsi"/>
          <w:sz w:val="20"/>
          <w:szCs w:val="20"/>
          <w:highlight w:val="yellow"/>
        </w:rPr>
        <w:br w:type="page"/>
      </w:r>
    </w:p>
    <w:tbl>
      <w:tblPr>
        <w:tblStyle w:val="Grigliatabella"/>
        <w:tblW w:w="10485" w:type="dxa"/>
        <w:tblLook w:val="04A0" w:firstRow="1" w:lastRow="0" w:firstColumn="1" w:lastColumn="0" w:noHBand="0" w:noVBand="1"/>
      </w:tblPr>
      <w:tblGrid>
        <w:gridCol w:w="10485"/>
      </w:tblGrid>
      <w:tr w:rsidR="005E4DDF" w:rsidRPr="00F55489" w14:paraId="38DC854B" w14:textId="77777777" w:rsidTr="009712A1">
        <w:tc>
          <w:tcPr>
            <w:tcW w:w="10485" w:type="dxa"/>
            <w:shd w:val="clear" w:color="auto" w:fill="B4C6E7" w:themeFill="accent1" w:themeFillTint="66"/>
          </w:tcPr>
          <w:p w14:paraId="4A5BA52D" w14:textId="0E995C02" w:rsidR="00356647" w:rsidRPr="009712A1" w:rsidRDefault="005E4DDF" w:rsidP="004514C5">
            <w:pPr>
              <w:jc w:val="center"/>
              <w:rPr>
                <w:b/>
                <w:bCs/>
                <w:sz w:val="24"/>
                <w:szCs w:val="24"/>
              </w:rPr>
            </w:pPr>
            <w:r w:rsidRPr="009712A1">
              <w:rPr>
                <w:b/>
                <w:bCs/>
                <w:sz w:val="24"/>
                <w:szCs w:val="24"/>
              </w:rPr>
              <w:t>ACCESSO AL LUOGO DI LAVORO</w:t>
            </w:r>
          </w:p>
        </w:tc>
      </w:tr>
      <w:tr w:rsidR="005E4DDF" w:rsidRPr="00F55489" w14:paraId="5BB67B0E" w14:textId="77777777" w:rsidTr="00AA5D57">
        <w:trPr>
          <w:trHeight w:val="3441"/>
        </w:trPr>
        <w:tc>
          <w:tcPr>
            <w:tcW w:w="10485" w:type="dxa"/>
          </w:tcPr>
          <w:p w14:paraId="2F2EC382" w14:textId="26D45FE8" w:rsidR="004E09E0" w:rsidRPr="007632FA" w:rsidRDefault="007C56F2" w:rsidP="00B728DB">
            <w:pPr>
              <w:pStyle w:val="Paragrafoelenco"/>
              <w:numPr>
                <w:ilvl w:val="0"/>
                <w:numId w:val="3"/>
              </w:numPr>
              <w:spacing w:before="240" w:after="600" w:line="360" w:lineRule="auto"/>
              <w:ind w:left="714" w:hanging="357"/>
              <w:jc w:val="both"/>
              <w:rPr>
                <w:rFonts w:cstheme="minorHAnsi"/>
                <w:sz w:val="24"/>
                <w:szCs w:val="24"/>
              </w:rPr>
            </w:pPr>
            <w:proofErr w:type="gramStart"/>
            <w:r w:rsidRPr="007632FA">
              <w:rPr>
                <w:rFonts w:cstheme="minorHAnsi"/>
                <w:sz w:val="24"/>
                <w:szCs w:val="24"/>
              </w:rPr>
              <w:t>E’</w:t>
            </w:r>
            <w:proofErr w:type="gramEnd"/>
            <w:r w:rsidRPr="007632FA">
              <w:rPr>
                <w:rFonts w:cstheme="minorHAnsi"/>
                <w:sz w:val="24"/>
                <w:szCs w:val="24"/>
              </w:rPr>
              <w:t xml:space="preserve"> obbligatorio r</w:t>
            </w:r>
            <w:r w:rsidR="005E4DDF" w:rsidRPr="007632FA">
              <w:rPr>
                <w:rFonts w:cstheme="minorHAnsi"/>
                <w:sz w:val="24"/>
                <w:szCs w:val="24"/>
              </w:rPr>
              <w:t>imanere al proprio domicilio in presenza di febbre (oltre 37.5°) o di altri sintomi influenzali e chiamare il proprio medico di famiglia e l’autorità sanitaria.</w:t>
            </w:r>
          </w:p>
          <w:p w14:paraId="2C2A0059" w14:textId="0E553347" w:rsidR="00741132" w:rsidRDefault="00895B2C" w:rsidP="00741132">
            <w:pPr>
              <w:pStyle w:val="Paragrafoelenco"/>
              <w:numPr>
                <w:ilvl w:val="0"/>
                <w:numId w:val="3"/>
              </w:numPr>
              <w:spacing w:before="240" w:after="600" w:line="360" w:lineRule="auto"/>
              <w:jc w:val="both"/>
              <w:rPr>
                <w:rFonts w:cstheme="minorHAnsi"/>
                <w:sz w:val="24"/>
                <w:szCs w:val="24"/>
              </w:rPr>
            </w:pPr>
            <w:proofErr w:type="gramStart"/>
            <w:r w:rsidRPr="007632FA">
              <w:rPr>
                <w:rFonts w:cstheme="minorHAnsi"/>
                <w:sz w:val="24"/>
                <w:szCs w:val="24"/>
              </w:rPr>
              <w:t>E’</w:t>
            </w:r>
            <w:proofErr w:type="gramEnd"/>
            <w:r w:rsidRPr="007632FA">
              <w:rPr>
                <w:rFonts w:cstheme="minorHAnsi"/>
                <w:sz w:val="24"/>
                <w:szCs w:val="24"/>
              </w:rPr>
              <w:t xml:space="preserve"> precluso l’accesso a chi, negli ultimi 14 giorni, abbia avuto contatti con soggetti risultati positivi al COVID-19 o provenga da zone a rischio secondo le indicazioni dell’OMS</w:t>
            </w:r>
            <w:r w:rsidR="005E1C30">
              <w:rPr>
                <w:rFonts w:cstheme="minorHAnsi"/>
                <w:sz w:val="24"/>
                <w:szCs w:val="24"/>
                <w:vertAlign w:val="superscript"/>
              </w:rPr>
              <w:t>1</w:t>
            </w:r>
            <w:r w:rsidR="00741132">
              <w:rPr>
                <w:rFonts w:cstheme="minorHAnsi"/>
                <w:sz w:val="24"/>
                <w:szCs w:val="24"/>
              </w:rPr>
              <w:t>.</w:t>
            </w:r>
          </w:p>
          <w:p w14:paraId="6EEA9630" w14:textId="2185C685" w:rsidR="00741132" w:rsidRDefault="00741132" w:rsidP="00741132">
            <w:pPr>
              <w:pStyle w:val="Paragrafoelenco"/>
              <w:numPr>
                <w:ilvl w:val="0"/>
                <w:numId w:val="3"/>
              </w:numPr>
              <w:spacing w:before="240" w:after="600" w:line="360" w:lineRule="auto"/>
              <w:jc w:val="both"/>
              <w:rPr>
                <w:rFonts w:cstheme="minorHAnsi"/>
                <w:sz w:val="24"/>
                <w:szCs w:val="24"/>
              </w:rPr>
            </w:pPr>
            <w:r w:rsidRPr="00741132">
              <w:rPr>
                <w:rFonts w:cstheme="minorHAnsi"/>
                <w:sz w:val="24"/>
                <w:szCs w:val="24"/>
              </w:rPr>
              <w:t>I lavoratori, prima dell’accesso al luogo di lavoro potranno essere sottoposti al controllo della temperatura corporea</w:t>
            </w:r>
            <w:r w:rsidR="005E1C30">
              <w:rPr>
                <w:rFonts w:cstheme="minorHAnsi"/>
                <w:sz w:val="24"/>
                <w:szCs w:val="24"/>
                <w:vertAlign w:val="superscript"/>
              </w:rPr>
              <w:t>2</w:t>
            </w:r>
            <w:r w:rsidRPr="00741132">
              <w:rPr>
                <w:rFonts w:cstheme="minorHAnsi"/>
                <w:sz w:val="24"/>
                <w:szCs w:val="24"/>
              </w:rPr>
              <w:t>. Se tale temperatura risulterà superiore ai 37,5°, non sarà consentito l’accesso ai luoghi di lavoro.</w:t>
            </w:r>
          </w:p>
          <w:p w14:paraId="1F50738A" w14:textId="73E858B7" w:rsidR="00741132" w:rsidRPr="00741132" w:rsidRDefault="00741132" w:rsidP="00741132">
            <w:pPr>
              <w:pStyle w:val="Paragrafoelenco"/>
              <w:numPr>
                <w:ilvl w:val="0"/>
                <w:numId w:val="3"/>
              </w:numPr>
              <w:spacing w:before="240" w:after="600" w:line="360" w:lineRule="auto"/>
              <w:jc w:val="both"/>
              <w:rPr>
                <w:rFonts w:cstheme="minorHAnsi"/>
                <w:sz w:val="24"/>
                <w:szCs w:val="24"/>
              </w:rPr>
            </w:pPr>
            <w:proofErr w:type="gramStart"/>
            <w:r w:rsidRPr="00741132">
              <w:rPr>
                <w:rFonts w:cstheme="minorHAnsi"/>
                <w:sz w:val="24"/>
                <w:szCs w:val="24"/>
              </w:rPr>
              <w:t>E’</w:t>
            </w:r>
            <w:proofErr w:type="gramEnd"/>
            <w:r w:rsidRPr="00741132">
              <w:rPr>
                <w:rFonts w:cstheme="minorHAnsi"/>
                <w:sz w:val="24"/>
                <w:szCs w:val="24"/>
              </w:rPr>
              <w:t xml:space="preserve"> obbligatorio informare tempestivamente e responsabilmente il datore di lavoro della presenza di qualsiasi sintono influenzale durante il </w:t>
            </w:r>
            <w:r>
              <w:rPr>
                <w:rFonts w:cstheme="minorHAnsi"/>
                <w:sz w:val="24"/>
                <w:szCs w:val="24"/>
              </w:rPr>
              <w:t>lavoro.</w:t>
            </w:r>
          </w:p>
          <w:p w14:paraId="086A30A6" w14:textId="4418F380" w:rsidR="00741132" w:rsidRPr="00741132" w:rsidRDefault="00741132" w:rsidP="00741132">
            <w:pPr>
              <w:pStyle w:val="Paragrafoelenco"/>
              <w:numPr>
                <w:ilvl w:val="0"/>
                <w:numId w:val="3"/>
              </w:numPr>
              <w:spacing w:before="240" w:after="600" w:line="360" w:lineRule="auto"/>
              <w:jc w:val="both"/>
              <w:rPr>
                <w:rFonts w:cstheme="minorHAnsi"/>
                <w:sz w:val="24"/>
                <w:szCs w:val="24"/>
              </w:rPr>
            </w:pPr>
            <w:r w:rsidRPr="00741132">
              <w:rPr>
                <w:rFonts w:cstheme="minorHAnsi"/>
                <w:sz w:val="24"/>
                <w:szCs w:val="24"/>
              </w:rPr>
              <w:t>I lavoratori</w:t>
            </w:r>
            <w:r>
              <w:rPr>
                <w:rFonts w:cstheme="minorHAnsi"/>
                <w:sz w:val="24"/>
                <w:szCs w:val="24"/>
              </w:rPr>
              <w:t xml:space="preserve"> nelle condizioni di cui ai punti 3 e 4</w:t>
            </w:r>
            <w:r w:rsidRPr="00741132">
              <w:rPr>
                <w:rFonts w:cstheme="minorHAnsi"/>
                <w:sz w:val="24"/>
                <w:szCs w:val="24"/>
              </w:rPr>
              <w:t xml:space="preserve"> saranno momentaneamente isolati e forniti di mascherina ove non ne fossero già dotati; non dovranno recarsi al Pronto Soccorso, ma dovranno contattare nel più breve tempo possibile il proprio medico curante e seguire le sue indicazioni.</w:t>
            </w:r>
          </w:p>
          <w:p w14:paraId="695E0C43" w14:textId="767524C9" w:rsidR="00895B2C" w:rsidRPr="00741132" w:rsidRDefault="00895B2C" w:rsidP="005E1C30">
            <w:pPr>
              <w:pStyle w:val="Paragrafoelenco"/>
              <w:numPr>
                <w:ilvl w:val="0"/>
                <w:numId w:val="3"/>
              </w:numPr>
              <w:spacing w:before="240" w:after="600" w:line="360" w:lineRule="auto"/>
              <w:ind w:left="714" w:hanging="357"/>
              <w:jc w:val="both"/>
              <w:rPr>
                <w:rFonts w:cstheme="minorHAnsi"/>
                <w:sz w:val="24"/>
                <w:szCs w:val="24"/>
              </w:rPr>
            </w:pPr>
            <w:r w:rsidRPr="007632FA">
              <w:rPr>
                <w:rFonts w:cstheme="minorHAnsi"/>
                <w:sz w:val="24"/>
                <w:szCs w:val="24"/>
              </w:rPr>
              <w:t>L’accesso in azienda di lavoratori già risultati positivi all’infezione da COVID 19 dovrà essere preceduto da una preventiva comunicazione secondo le modalità previste e rilasciata dal dipartimento di prevenzione territoriale di competenza.</w:t>
            </w:r>
            <w:r w:rsidR="007632FA" w:rsidRPr="007632FA">
              <w:rPr>
                <w:rFonts w:cstheme="minorHAnsi"/>
                <w:sz w:val="24"/>
                <w:szCs w:val="24"/>
              </w:rPr>
              <w:t xml:space="preserve"> I lavoratori positivi oltre il ventunesimo </w:t>
            </w:r>
            <w:r w:rsidR="007632FA" w:rsidRPr="00741132">
              <w:rPr>
                <w:rFonts w:cstheme="minorHAnsi"/>
                <w:sz w:val="24"/>
                <w:szCs w:val="24"/>
              </w:rPr>
              <w:t>giorno saranno riammessi al lavoro solo dopo la negativizzazione del tampone molecolare o antigenico effettuato in struttura accreditata o autorizzata dal servizio sanitario.</w:t>
            </w:r>
          </w:p>
          <w:p w14:paraId="6AD086AF" w14:textId="77777777" w:rsidR="005E1C30" w:rsidRDefault="005E1C30" w:rsidP="005E1C30">
            <w:pPr>
              <w:pStyle w:val="Paragrafoelenco"/>
              <w:spacing w:before="240" w:after="120" w:line="360" w:lineRule="auto"/>
              <w:ind w:left="0"/>
              <w:jc w:val="both"/>
              <w:rPr>
                <w:rFonts w:cstheme="minorHAnsi"/>
                <w:sz w:val="14"/>
                <w:szCs w:val="14"/>
              </w:rPr>
            </w:pPr>
          </w:p>
          <w:p w14:paraId="270218E8" w14:textId="77777777" w:rsidR="00AA5D57" w:rsidRDefault="005E1C30" w:rsidP="00AA5D57">
            <w:pPr>
              <w:pStyle w:val="Paragrafoelenco"/>
              <w:spacing w:before="240" w:after="120" w:line="360" w:lineRule="auto"/>
              <w:ind w:left="0"/>
              <w:jc w:val="both"/>
              <w:rPr>
                <w:rFonts w:cstheme="minorHAnsi"/>
                <w:sz w:val="14"/>
                <w:szCs w:val="14"/>
              </w:rPr>
            </w:pPr>
            <w:r w:rsidRPr="005E1C30">
              <w:rPr>
                <w:rFonts w:cstheme="minorHAnsi"/>
                <w:sz w:val="14"/>
                <w:szCs w:val="14"/>
              </w:rPr>
              <w:t>1. Qualora si richieda il rilascio di una dichiarazione attestante la non provenienza dalle zone a rischio epidemiologico e l’assenza di contatti, negli ultimi 14 giorni, con soggetti risultati positivi al virus SARS-CoV-2 (COVID-19), si ricorda di prestare attenzione alla disciplina sul trattamento dei dati personali, poiché l’acquisizione della dichiarazione costituisce un trattamento dati. A tal fine, si applicano le indicazioni di cui alla successiva nota n. 2 e, nello specifico, si suggerisce di raccogliere solo i dati necessari, adeguati e pertinenti rispetto alla prevenzione del contagio da virus SARS-CoV-2 (COVID-19). Ad esempio, se si richiede una dichiarazione sui contatti con persone risultate positive al virus SARS-CoV-2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p w14:paraId="579A7579" w14:textId="00F736E8" w:rsidR="005E1C30" w:rsidRDefault="005E1C30" w:rsidP="00AA5D57">
            <w:pPr>
              <w:pStyle w:val="Paragrafoelenco"/>
              <w:spacing w:before="240" w:after="120" w:line="360" w:lineRule="auto"/>
              <w:ind w:left="0"/>
              <w:jc w:val="both"/>
              <w:rPr>
                <w:rFonts w:cstheme="minorHAnsi"/>
                <w:sz w:val="14"/>
                <w:szCs w:val="14"/>
              </w:rPr>
            </w:pPr>
            <w:r>
              <w:rPr>
                <w:rFonts w:cstheme="minorHAnsi"/>
                <w:sz w:val="14"/>
                <w:szCs w:val="14"/>
              </w:rPr>
              <w:t xml:space="preserve">2. </w:t>
            </w:r>
            <w:r w:rsidRPr="005E1C30">
              <w:rPr>
                <w:rFonts w:cstheme="minorHAnsi"/>
                <w:sz w:val="14"/>
                <w:szCs w:val="14"/>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dal virus SARS-CoV-2 (COVID-19) e con riferimento alla base giuridica può essere indicata l’implementazione dei protocolli di sicurezza anti-contagio ai sensi degli articoli 4, comma 1, e 30, comma 1, lettera c), del </w:t>
            </w:r>
            <w:proofErr w:type="spellStart"/>
            <w:r w:rsidRPr="005E1C30">
              <w:rPr>
                <w:rFonts w:cstheme="minorHAnsi"/>
                <w:sz w:val="14"/>
                <w:szCs w:val="14"/>
              </w:rPr>
              <w:t>dPCM</w:t>
            </w:r>
            <w:proofErr w:type="spellEnd"/>
            <w:r w:rsidRPr="005E1C30">
              <w:rPr>
                <w:rFonts w:cstheme="minorHAnsi"/>
                <w:sz w:val="14"/>
                <w:szCs w:val="14"/>
              </w:rPr>
              <w:t xml:space="preserve"> 2 marzo 2021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SARS-CoV-2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virus SARS-CoV-2 (COVID-19) e nel caso di allontanamento del lavoratore che durante l’attività lavorativa sviluppi febbre e sintomi di infezione respiratoria e dei suoi colleghi</w:t>
            </w:r>
            <w:r w:rsidRPr="005E1C30">
              <w:rPr>
                <w:rFonts w:cstheme="minorHAnsi"/>
                <w:sz w:val="14"/>
                <w:szCs w:val="14"/>
              </w:rPr>
              <w:t>.</w:t>
            </w:r>
          </w:p>
          <w:p w14:paraId="5F82995B" w14:textId="6484D98A" w:rsidR="005E1C30" w:rsidRDefault="005E1C30" w:rsidP="005E1C30">
            <w:pPr>
              <w:spacing w:before="240" w:after="600" w:line="360" w:lineRule="auto"/>
              <w:ind w:left="357"/>
              <w:jc w:val="both"/>
              <w:rPr>
                <w:rFonts w:cstheme="minorHAnsi"/>
                <w:sz w:val="24"/>
                <w:szCs w:val="24"/>
              </w:rPr>
            </w:pPr>
            <w:r>
              <w:rPr>
                <w:rFonts w:cstheme="minorHAnsi"/>
                <w:sz w:val="24"/>
                <w:szCs w:val="24"/>
              </w:rPr>
              <w:t xml:space="preserve">7. </w:t>
            </w:r>
            <w:r w:rsidRPr="005E1C30">
              <w:rPr>
                <w:rFonts w:cstheme="minorHAnsi"/>
                <w:sz w:val="24"/>
                <w:szCs w:val="24"/>
              </w:rPr>
              <w:t>Qualora, per prevenire l’attivazione di focolai epidemici, nelle aree maggiormente colpite dal virus, l’autorità sanitaria competente disponga misure aggiuntive specifiche, come ad esempio l’esecuzione del tampone per i lavoratori, il datore di lavoro fornirà la massima collaborazione, anche attraverso il medico competente, ove presente.</w:t>
            </w:r>
          </w:p>
          <w:p w14:paraId="34271DFE" w14:textId="3FBD9E7C" w:rsidR="00741132" w:rsidRPr="00AA5D57" w:rsidRDefault="005E1C30" w:rsidP="00AA5D57">
            <w:pPr>
              <w:spacing w:before="240" w:after="120" w:line="360" w:lineRule="auto"/>
              <w:jc w:val="both"/>
              <w:rPr>
                <w:rFonts w:cstheme="minorHAnsi"/>
                <w:sz w:val="24"/>
                <w:szCs w:val="24"/>
              </w:rPr>
            </w:pPr>
            <w:r w:rsidRPr="005E1C30">
              <w:rPr>
                <w:rFonts w:cstheme="minorHAnsi"/>
                <w:sz w:val="24"/>
                <w:szCs w:val="24"/>
              </w:rPr>
              <w:t>Al fine della prevenzione di ogni forma di affollamento e di situazioni a rischio di contagio, trovano applicazione i protocolli di settore per le attività produttive.</w:t>
            </w:r>
          </w:p>
        </w:tc>
      </w:tr>
    </w:tbl>
    <w:p w14:paraId="3042B309" w14:textId="26F2A7B2" w:rsidR="004514C5" w:rsidRPr="00F55489" w:rsidRDefault="004514C5" w:rsidP="005E4DDF">
      <w:pPr>
        <w:jc w:val="center"/>
        <w:rPr>
          <w:b/>
          <w:bCs/>
          <w:i/>
          <w:iCs/>
          <w:sz w:val="28"/>
          <w:szCs w:val="28"/>
          <w:highlight w:val="yellow"/>
        </w:rPr>
      </w:pPr>
      <w:r w:rsidRPr="00F55489">
        <w:rPr>
          <w:b/>
          <w:bCs/>
          <w:i/>
          <w:iCs/>
          <w:sz w:val="28"/>
          <w:szCs w:val="28"/>
          <w:highlight w:val="yellow"/>
        </w:rPr>
        <w:br w:type="page"/>
      </w:r>
    </w:p>
    <w:tbl>
      <w:tblPr>
        <w:tblStyle w:val="Grigliatabella"/>
        <w:tblW w:w="0" w:type="auto"/>
        <w:tblLook w:val="04A0" w:firstRow="1" w:lastRow="0" w:firstColumn="1" w:lastColumn="0" w:noHBand="0" w:noVBand="1"/>
      </w:tblPr>
      <w:tblGrid>
        <w:gridCol w:w="10343"/>
      </w:tblGrid>
      <w:tr w:rsidR="007D05C3" w:rsidRPr="00F55489" w14:paraId="58AD8D79" w14:textId="77777777" w:rsidTr="00AD6FDE">
        <w:tc>
          <w:tcPr>
            <w:tcW w:w="10343" w:type="dxa"/>
            <w:shd w:val="clear" w:color="auto" w:fill="FFE599" w:themeFill="accent4" w:themeFillTint="66"/>
          </w:tcPr>
          <w:p w14:paraId="782FB131" w14:textId="0D4C04E3" w:rsidR="007D05C3" w:rsidRPr="00AD6FDE" w:rsidRDefault="007D05C3" w:rsidP="00671B35">
            <w:pPr>
              <w:tabs>
                <w:tab w:val="center" w:pos="4706"/>
                <w:tab w:val="left" w:pos="8055"/>
              </w:tabs>
              <w:rPr>
                <w:b/>
                <w:bCs/>
                <w:sz w:val="24"/>
                <w:szCs w:val="24"/>
              </w:rPr>
            </w:pPr>
            <w:r w:rsidRPr="00AD6FDE">
              <w:rPr>
                <w:b/>
                <w:bCs/>
                <w:sz w:val="24"/>
                <w:szCs w:val="24"/>
              </w:rPr>
              <w:tab/>
              <w:t>COMPORTAMENTO DURANTE L'ATTIVITA' LAVORATIVA</w:t>
            </w:r>
            <w:r w:rsidRPr="00AD6FDE">
              <w:rPr>
                <w:b/>
                <w:bCs/>
                <w:sz w:val="24"/>
                <w:szCs w:val="24"/>
              </w:rPr>
              <w:tab/>
            </w:r>
          </w:p>
        </w:tc>
      </w:tr>
      <w:tr w:rsidR="007D05C3" w:rsidRPr="00F55489" w14:paraId="020A0DCA" w14:textId="77777777" w:rsidTr="00AD6FDE">
        <w:trPr>
          <w:trHeight w:val="748"/>
        </w:trPr>
        <w:tc>
          <w:tcPr>
            <w:tcW w:w="10343" w:type="dxa"/>
          </w:tcPr>
          <w:p w14:paraId="151951B9" w14:textId="645FFBC6" w:rsidR="007D05C3" w:rsidRPr="00AD6FDE"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 xml:space="preserve">Leggere attentamente e mettere in atto quanto indicato nei </w:t>
            </w:r>
            <w:r w:rsidR="00C156A8" w:rsidRPr="00AD6FDE">
              <w:rPr>
                <w:rFonts w:cstheme="minorHAnsi"/>
                <w:sz w:val="24"/>
                <w:szCs w:val="24"/>
              </w:rPr>
              <w:t>dépliant</w:t>
            </w:r>
            <w:r w:rsidRPr="00AD6FDE">
              <w:rPr>
                <w:rFonts w:cstheme="minorHAnsi"/>
                <w:sz w:val="24"/>
                <w:szCs w:val="24"/>
              </w:rPr>
              <w:t xml:space="preserve"> informativi affissi.</w:t>
            </w:r>
          </w:p>
          <w:p w14:paraId="6A8CEDD5" w14:textId="77777777" w:rsidR="001576AD" w:rsidRPr="00AD6FDE"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Lavarsi frequentemente le mani con acqua e sapone o utilizzare i detergenti per le mani messi a disposizione. Asciugarsi le mani su salviette usa e getta.</w:t>
            </w:r>
          </w:p>
          <w:p w14:paraId="18261BEC" w14:textId="77777777" w:rsidR="001576AD" w:rsidRPr="00AD6FDE" w:rsidRDefault="001576AD"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 xml:space="preserve">Devono essere evitati abbracci, strette di mano e contatti fisici con ogni persona. </w:t>
            </w:r>
          </w:p>
          <w:p w14:paraId="24917C31" w14:textId="77777777" w:rsidR="001576AD" w:rsidRPr="00AD6FDE" w:rsidRDefault="001576AD"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Devono essere rispettate le seguenti norme di igiene personale:</w:t>
            </w:r>
          </w:p>
          <w:p w14:paraId="734922F5" w14:textId="77777777" w:rsidR="006E1A3F" w:rsidRPr="00AD6FDE" w:rsidRDefault="001576AD" w:rsidP="00B728DB">
            <w:pPr>
              <w:pStyle w:val="Paragrafoelenco"/>
              <w:numPr>
                <w:ilvl w:val="0"/>
                <w:numId w:val="26"/>
              </w:numPr>
              <w:spacing w:before="240" w:after="600" w:line="360" w:lineRule="auto"/>
              <w:ind w:hanging="357"/>
              <w:jc w:val="both"/>
              <w:rPr>
                <w:rFonts w:cstheme="minorHAnsi"/>
                <w:sz w:val="24"/>
                <w:szCs w:val="24"/>
              </w:rPr>
            </w:pPr>
            <w:r w:rsidRPr="00AD6FDE">
              <w:rPr>
                <w:rFonts w:cstheme="minorHAnsi"/>
                <w:sz w:val="24"/>
                <w:szCs w:val="24"/>
              </w:rPr>
              <w:t>starnutire o tossire in un fazzoletto, coprendosi naso e bocca, ed evitando il contatto con le mani</w:t>
            </w:r>
            <w:r w:rsidR="00285220" w:rsidRPr="00AD6FDE">
              <w:rPr>
                <w:rFonts w:cstheme="minorHAnsi"/>
                <w:sz w:val="24"/>
                <w:szCs w:val="24"/>
              </w:rPr>
              <w:t>;</w:t>
            </w:r>
          </w:p>
          <w:p w14:paraId="0760D5DD" w14:textId="1E56640E" w:rsidR="007D05C3" w:rsidRPr="00AD6FDE" w:rsidRDefault="001576AD" w:rsidP="00B728DB">
            <w:pPr>
              <w:pStyle w:val="Paragrafoelenco"/>
              <w:numPr>
                <w:ilvl w:val="0"/>
                <w:numId w:val="26"/>
              </w:numPr>
              <w:spacing w:before="240" w:after="600" w:line="360" w:lineRule="auto"/>
              <w:ind w:hanging="357"/>
              <w:jc w:val="both"/>
              <w:rPr>
                <w:rFonts w:cstheme="minorHAnsi"/>
                <w:sz w:val="24"/>
                <w:szCs w:val="24"/>
              </w:rPr>
            </w:pPr>
            <w:r w:rsidRPr="00AD6FDE">
              <w:rPr>
                <w:rFonts w:cstheme="minorHAnsi"/>
                <w:sz w:val="24"/>
                <w:szCs w:val="24"/>
              </w:rPr>
              <w:t>non toccarsi occhi, naso, bocca con le mani.</w:t>
            </w:r>
          </w:p>
          <w:p w14:paraId="222F18D8" w14:textId="77777777" w:rsidR="00AD6FDE"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 xml:space="preserve">Mantenere la distanza </w:t>
            </w:r>
            <w:r w:rsidR="00AD6FDE">
              <w:rPr>
                <w:rFonts w:cstheme="minorHAnsi"/>
                <w:sz w:val="24"/>
                <w:szCs w:val="24"/>
              </w:rPr>
              <w:t xml:space="preserve">interpersonale </w:t>
            </w:r>
            <w:r w:rsidRPr="00AD6FDE">
              <w:rPr>
                <w:rFonts w:cstheme="minorHAnsi"/>
                <w:sz w:val="24"/>
                <w:szCs w:val="24"/>
              </w:rPr>
              <w:t xml:space="preserve">di almeno </w:t>
            </w:r>
            <w:r w:rsidR="00AD6FDE">
              <w:rPr>
                <w:rFonts w:cstheme="minorHAnsi"/>
                <w:sz w:val="24"/>
                <w:szCs w:val="24"/>
              </w:rPr>
              <w:t>1</w:t>
            </w:r>
            <w:r w:rsidR="00BD1A3E" w:rsidRPr="00AD6FDE">
              <w:rPr>
                <w:rFonts w:cstheme="minorHAnsi"/>
                <w:sz w:val="24"/>
                <w:szCs w:val="24"/>
              </w:rPr>
              <w:t xml:space="preserve"> metr</w:t>
            </w:r>
            <w:r w:rsidR="00AD6FDE">
              <w:rPr>
                <w:rFonts w:cstheme="minorHAnsi"/>
                <w:sz w:val="24"/>
                <w:szCs w:val="24"/>
              </w:rPr>
              <w:t>o.</w:t>
            </w:r>
          </w:p>
          <w:p w14:paraId="3513D5D7" w14:textId="2D8E8059" w:rsidR="00B248CC" w:rsidRPr="00AD6FDE" w:rsidRDefault="00AD6FDE" w:rsidP="00B728DB">
            <w:pPr>
              <w:pStyle w:val="Paragrafoelenco"/>
              <w:numPr>
                <w:ilvl w:val="0"/>
                <w:numId w:val="21"/>
              </w:numPr>
              <w:spacing w:before="240" w:after="600" w:line="360" w:lineRule="auto"/>
              <w:ind w:hanging="357"/>
              <w:jc w:val="both"/>
              <w:rPr>
                <w:rFonts w:cstheme="minorHAnsi"/>
                <w:sz w:val="24"/>
                <w:szCs w:val="24"/>
              </w:rPr>
            </w:pPr>
            <w:r>
              <w:rPr>
                <w:rFonts w:cstheme="minorHAnsi"/>
                <w:sz w:val="24"/>
                <w:szCs w:val="24"/>
              </w:rPr>
              <w:t xml:space="preserve">Negli spazi condivisi indossare i dispositivi di protezione delle vie aeree. </w:t>
            </w:r>
            <w:r w:rsidR="00B248CC" w:rsidRPr="00AD6FDE">
              <w:rPr>
                <w:rFonts w:cstheme="minorHAnsi"/>
                <w:sz w:val="24"/>
                <w:szCs w:val="24"/>
              </w:rPr>
              <w:t>Le mascherine chirurgiche sono utilizzate dove non sia prevista una specifica protezione individuale delle vie respiratorie</w:t>
            </w:r>
            <w:r>
              <w:rPr>
                <w:rFonts w:cstheme="minorHAnsi"/>
                <w:sz w:val="24"/>
                <w:szCs w:val="24"/>
              </w:rPr>
              <w:t xml:space="preserve"> indipendentemente dalla situazione emergenziale</w:t>
            </w:r>
            <w:r w:rsidR="00B248CC" w:rsidRPr="00AD6FDE">
              <w:rPr>
                <w:rFonts w:cstheme="minorHAnsi"/>
                <w:sz w:val="24"/>
                <w:szCs w:val="24"/>
              </w:rPr>
              <w:t xml:space="preserve"> (p.e. trattamenti fitosanitari, ambienti polverosi, etc..)</w:t>
            </w:r>
            <w:r>
              <w:rPr>
                <w:rFonts w:cstheme="minorHAnsi"/>
                <w:sz w:val="24"/>
                <w:szCs w:val="24"/>
              </w:rPr>
              <w:t>.</w:t>
            </w:r>
          </w:p>
          <w:p w14:paraId="7E1F91D9" w14:textId="396B9E22" w:rsidR="007D05C3" w:rsidRPr="00AD6FDE"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Mascherina e guanti vanno indossati e tolti secondo la procedura allegata.</w:t>
            </w:r>
          </w:p>
          <w:p w14:paraId="415087D3" w14:textId="37B6B9AA" w:rsidR="007D05C3" w:rsidRPr="00AD6FDE"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 xml:space="preserve">Usare preferibilmente in maniera esclusiva l’attrezzatura di lavoro. Garantire la pulizia a inizio e fine turno e la sanificazione periodica di tastiere, schermi touch, mouse, </w:t>
            </w:r>
            <w:proofErr w:type="gramStart"/>
            <w:r w:rsidRPr="00AD6FDE">
              <w:rPr>
                <w:rFonts w:cstheme="minorHAnsi"/>
                <w:sz w:val="24"/>
                <w:szCs w:val="24"/>
              </w:rPr>
              <w:t>etc..</w:t>
            </w:r>
            <w:proofErr w:type="gramEnd"/>
            <w:r w:rsidRPr="00AD6FDE">
              <w:rPr>
                <w:rFonts w:cstheme="minorHAnsi"/>
                <w:sz w:val="24"/>
                <w:szCs w:val="24"/>
              </w:rPr>
              <w:t xml:space="preserve"> con adeguati detergenti. Registrare le pulizie svolte. </w:t>
            </w:r>
          </w:p>
          <w:p w14:paraId="2EF06ED9" w14:textId="47886635" w:rsidR="00D41866" w:rsidRDefault="007D05C3" w:rsidP="00B728DB">
            <w:pPr>
              <w:pStyle w:val="Paragrafoelenco"/>
              <w:numPr>
                <w:ilvl w:val="0"/>
                <w:numId w:val="21"/>
              </w:numPr>
              <w:spacing w:before="240" w:after="600" w:line="360" w:lineRule="auto"/>
              <w:ind w:hanging="357"/>
              <w:jc w:val="both"/>
              <w:rPr>
                <w:rFonts w:cstheme="minorHAnsi"/>
                <w:sz w:val="24"/>
                <w:szCs w:val="24"/>
              </w:rPr>
            </w:pPr>
            <w:r w:rsidRPr="00AD6FDE">
              <w:rPr>
                <w:rFonts w:cstheme="minorHAnsi"/>
                <w:sz w:val="24"/>
                <w:szCs w:val="24"/>
              </w:rPr>
              <w:t xml:space="preserve">Rispettare il proprio turno di accesso a refettorio (qualora presente) e nello spogliatoio. </w:t>
            </w:r>
            <w:r w:rsidR="00AD6FDE" w:rsidRPr="00AD6FDE">
              <w:rPr>
                <w:rFonts w:cstheme="minorHAnsi"/>
                <w:sz w:val="24"/>
                <w:szCs w:val="24"/>
              </w:rPr>
              <w:t>Mantenere la distanza interpersonale di almeno 1 metro</w:t>
            </w:r>
            <w:r w:rsidR="00B248CC" w:rsidRPr="00AD6FDE">
              <w:rPr>
                <w:rFonts w:cstheme="minorHAnsi"/>
                <w:sz w:val="24"/>
                <w:szCs w:val="24"/>
              </w:rPr>
              <w:t>, garantire una superficie di 4 m</w:t>
            </w:r>
            <w:r w:rsidR="00B248CC" w:rsidRPr="00AD6FDE">
              <w:rPr>
                <w:rFonts w:cstheme="minorHAnsi"/>
                <w:sz w:val="24"/>
                <w:szCs w:val="24"/>
                <w:vertAlign w:val="superscript"/>
              </w:rPr>
              <w:t>2</w:t>
            </w:r>
            <w:r w:rsidR="00B248CC" w:rsidRPr="00AD6FDE">
              <w:rPr>
                <w:rFonts w:cstheme="minorHAnsi"/>
                <w:sz w:val="24"/>
                <w:szCs w:val="24"/>
              </w:rPr>
              <w:t>/persona</w:t>
            </w:r>
            <w:r w:rsidR="00D41866" w:rsidRPr="00AD6FDE">
              <w:rPr>
                <w:rFonts w:cstheme="minorHAnsi"/>
                <w:sz w:val="24"/>
                <w:szCs w:val="24"/>
              </w:rPr>
              <w:t xml:space="preserve"> e mantenere ventilato </w:t>
            </w:r>
            <w:r w:rsidRPr="00AD6FDE">
              <w:rPr>
                <w:rFonts w:cstheme="minorHAnsi"/>
                <w:sz w:val="24"/>
                <w:szCs w:val="24"/>
              </w:rPr>
              <w:t xml:space="preserve">l’ambiente. </w:t>
            </w:r>
          </w:p>
          <w:p w14:paraId="56C5D2F3" w14:textId="11551CC3" w:rsidR="00AD6FDE" w:rsidRDefault="00AD6FDE" w:rsidP="00B728DB">
            <w:pPr>
              <w:pStyle w:val="Paragrafoelenco"/>
              <w:numPr>
                <w:ilvl w:val="0"/>
                <w:numId w:val="21"/>
              </w:numPr>
              <w:spacing w:before="240" w:after="600" w:line="360" w:lineRule="auto"/>
              <w:ind w:hanging="357"/>
              <w:jc w:val="both"/>
              <w:rPr>
                <w:rFonts w:cstheme="minorHAnsi"/>
                <w:sz w:val="24"/>
                <w:szCs w:val="24"/>
              </w:rPr>
            </w:pPr>
            <w:r>
              <w:rPr>
                <w:rFonts w:cstheme="minorHAnsi"/>
                <w:sz w:val="24"/>
                <w:szCs w:val="24"/>
              </w:rPr>
              <w:t xml:space="preserve">Igienizzare le mani e le superfici dei distributori di bevande e </w:t>
            </w:r>
            <w:proofErr w:type="gramStart"/>
            <w:r>
              <w:rPr>
                <w:rFonts w:cstheme="minorHAnsi"/>
                <w:sz w:val="24"/>
                <w:szCs w:val="24"/>
              </w:rPr>
              <w:t>snack</w:t>
            </w:r>
            <w:proofErr w:type="gramEnd"/>
            <w:r>
              <w:rPr>
                <w:rFonts w:cstheme="minorHAnsi"/>
                <w:sz w:val="24"/>
                <w:szCs w:val="24"/>
              </w:rPr>
              <w:t>.</w:t>
            </w:r>
          </w:p>
          <w:p w14:paraId="093D1206" w14:textId="12C91DF0" w:rsidR="00F80590" w:rsidRDefault="00F80590" w:rsidP="00B728DB">
            <w:pPr>
              <w:pStyle w:val="Paragrafoelenco"/>
              <w:numPr>
                <w:ilvl w:val="0"/>
                <w:numId w:val="21"/>
              </w:numPr>
              <w:spacing w:before="240" w:after="600" w:line="360" w:lineRule="auto"/>
              <w:ind w:hanging="357"/>
              <w:jc w:val="both"/>
              <w:rPr>
                <w:rFonts w:cstheme="minorHAnsi"/>
                <w:sz w:val="24"/>
                <w:szCs w:val="24"/>
              </w:rPr>
            </w:pPr>
            <w:r>
              <w:rPr>
                <w:rFonts w:cstheme="minorHAnsi"/>
                <w:sz w:val="24"/>
                <w:szCs w:val="24"/>
              </w:rPr>
              <w:t xml:space="preserve">Limitare al minimo indispensabile gli spostamenti all’interno dell’azienda. </w:t>
            </w:r>
          </w:p>
          <w:p w14:paraId="488E480B" w14:textId="52D24588" w:rsidR="00F80590" w:rsidRDefault="00F80590" w:rsidP="00B728DB">
            <w:pPr>
              <w:pStyle w:val="Paragrafoelenco"/>
              <w:numPr>
                <w:ilvl w:val="0"/>
                <w:numId w:val="21"/>
              </w:numPr>
              <w:spacing w:before="240" w:after="600" w:line="360" w:lineRule="auto"/>
              <w:ind w:hanging="357"/>
              <w:jc w:val="both"/>
              <w:rPr>
                <w:rFonts w:cstheme="minorHAnsi"/>
                <w:sz w:val="24"/>
                <w:szCs w:val="24"/>
              </w:rPr>
            </w:pPr>
            <w:r>
              <w:rPr>
                <w:rFonts w:cstheme="minorHAnsi"/>
                <w:sz w:val="24"/>
                <w:szCs w:val="24"/>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l’uso della mascherina chirurgica o dispositivi di protezione individuale di livello superiore e un’adeguata pulizia e aereazione dei locali.</w:t>
            </w:r>
          </w:p>
          <w:p w14:paraId="0DF7D0EC" w14:textId="36E13A8E" w:rsidR="00F80590" w:rsidRPr="00F80590" w:rsidRDefault="00F80590" w:rsidP="00B728DB">
            <w:pPr>
              <w:pStyle w:val="Paragrafoelenco"/>
              <w:numPr>
                <w:ilvl w:val="0"/>
                <w:numId w:val="21"/>
              </w:numPr>
              <w:spacing w:before="240" w:after="600" w:line="360" w:lineRule="auto"/>
              <w:ind w:hanging="357"/>
              <w:jc w:val="both"/>
              <w:rPr>
                <w:rFonts w:cstheme="minorHAnsi"/>
                <w:sz w:val="24"/>
                <w:szCs w:val="24"/>
              </w:rPr>
            </w:pPr>
            <w:r w:rsidRPr="00F80590">
              <w:rPr>
                <w:rFonts w:cstheme="minorHAnsi"/>
                <w:sz w:val="24"/>
                <w:szCs w:val="24"/>
              </w:rPr>
              <w:t xml:space="preserve">Sono sospesi tutti gli eventi interni e ogni attività di formazione in modalità in aula, anche obbligatoria, fatte salve le deroghe previste dalla normativa vigente. Sono consentiti in presenza, ai sensi dell’articolo 25, comma 7, del </w:t>
            </w:r>
            <w:proofErr w:type="spellStart"/>
            <w:r w:rsidRPr="00F80590">
              <w:rPr>
                <w:rFonts w:cstheme="minorHAnsi"/>
                <w:sz w:val="24"/>
                <w:szCs w:val="24"/>
              </w:rPr>
              <w:t>dPCM</w:t>
            </w:r>
            <w:proofErr w:type="spellEnd"/>
            <w:r w:rsidRPr="00F80590">
              <w:rPr>
                <w:rFonts w:cstheme="minorHAnsi"/>
                <w:sz w:val="24"/>
                <w:szCs w:val="24"/>
              </w:rPr>
              <w:t xml:space="preserve"> 2 marzo 2021, gli esami di qualifica dei percorsi di </w:t>
            </w:r>
            <w:proofErr w:type="spellStart"/>
            <w:r w:rsidRPr="00F80590">
              <w:rPr>
                <w:rFonts w:cstheme="minorHAnsi"/>
                <w:sz w:val="24"/>
                <w:szCs w:val="24"/>
              </w:rPr>
              <w:t>IeFP</w:t>
            </w:r>
            <w:proofErr w:type="spellEnd"/>
            <w:r w:rsidRPr="00F80590">
              <w:rPr>
                <w:rFonts w:cstheme="minorHAnsi"/>
                <w:sz w:val="24"/>
                <w:szCs w:val="24"/>
              </w:rPr>
              <w:t xml:space="preserve">, nonché la formazione in azienda esclusivamente per i lavoratori dell’azienda stessa, secondo le disposizioni emanate dalle singole regioni, i corsi di formazione da effettuarsi in materia di protezione civile, salute e sicurezza, i corsi di formazione individuali e quelli che necessitano di attività di laboratorio, nonché l'attività formativa in presenza, ove necessario, nell’ambito di tirocini, stage e attività di laboratorio, in coerenza con i limiti normativi vigenti, a condizione che siano attuate le misure di contenimento del rischio di cui al «Documento tecnico sulla possibile rimodulazione delle misure di contenimento del contagio da SARS-CoV-2 nei luoghi di lavoro e strategie di prevenzione» pubblicato dall’INAIL. </w:t>
            </w:r>
            <w:proofErr w:type="gramStart"/>
            <w:r w:rsidRPr="00F80590">
              <w:rPr>
                <w:rFonts w:cstheme="minorHAnsi"/>
                <w:sz w:val="24"/>
                <w:szCs w:val="24"/>
              </w:rPr>
              <w:t>E’</w:t>
            </w:r>
            <w:proofErr w:type="gramEnd"/>
            <w:r w:rsidRPr="00F80590">
              <w:rPr>
                <w:rFonts w:cstheme="minorHAnsi"/>
                <w:sz w:val="24"/>
                <w:szCs w:val="24"/>
              </w:rPr>
              <w:t xml:space="preserve"> comunque possibile, qualora l’organizzazione aziendale lo permetta, effettuare la formazione a distanza, anche per i lavoratori in lavoro agile e da remoto.</w:t>
            </w:r>
          </w:p>
          <w:p w14:paraId="6DC9B64C" w14:textId="258F0D04" w:rsidR="0030004E" w:rsidRPr="0030004E" w:rsidRDefault="006E1A3F" w:rsidP="00B728DB">
            <w:pPr>
              <w:pStyle w:val="Paragrafoelenco"/>
              <w:numPr>
                <w:ilvl w:val="0"/>
                <w:numId w:val="21"/>
              </w:numPr>
              <w:suppressAutoHyphens/>
              <w:spacing w:before="240" w:after="600" w:line="360" w:lineRule="auto"/>
              <w:ind w:hanging="357"/>
              <w:jc w:val="both"/>
              <w:rPr>
                <w:sz w:val="24"/>
                <w:szCs w:val="24"/>
              </w:rPr>
            </w:pPr>
            <w:r w:rsidRPr="0030004E">
              <w:rPr>
                <w:rFonts w:cstheme="minorHAnsi"/>
                <w:sz w:val="24"/>
                <w:szCs w:val="24"/>
              </w:rPr>
              <w:t xml:space="preserve">In caso di trasporto organizzato dall’azienda è consentito la capienza del 50% dei posti autorizzati per il mezzo. Va garantita e rispettata la sicurezza dei lavoratori lungo ogni spostamento. </w:t>
            </w:r>
            <w:r w:rsidRPr="0030004E">
              <w:rPr>
                <w:sz w:val="24"/>
                <w:szCs w:val="24"/>
              </w:rPr>
              <w:t>I lavoratori devono indossare mezzi per la protezione delle vie respiratore. Per la protezione delle mani disporre il lavaggio frequente con soluzioni idroalcoliche</w:t>
            </w:r>
            <w:r w:rsidR="0030004E" w:rsidRPr="0030004E">
              <w:rPr>
                <w:sz w:val="24"/>
                <w:szCs w:val="24"/>
              </w:rPr>
              <w:t>. Nel caso di utilizzo di auto è consentita l</w:t>
            </w:r>
            <w:r w:rsidR="0030004E" w:rsidRPr="0030004E">
              <w:rPr>
                <w:sz w:val="24"/>
                <w:szCs w:val="24"/>
              </w:rPr>
              <w:t>a presenza del solo guidatore nella parte anteriore della vettura e di due passeggeri al massimo per ciascuna ulteriore fila di sedili posteriori</w:t>
            </w:r>
            <w:r w:rsidR="0030004E" w:rsidRPr="0030004E">
              <w:rPr>
                <w:sz w:val="24"/>
                <w:szCs w:val="24"/>
              </w:rPr>
              <w:t>.</w:t>
            </w:r>
          </w:p>
          <w:p w14:paraId="54956329" w14:textId="1CE86EED" w:rsidR="007D05C3" w:rsidRPr="0030004E" w:rsidRDefault="00AD6FDE" w:rsidP="00B728DB">
            <w:pPr>
              <w:pStyle w:val="Paragrafoelenco"/>
              <w:numPr>
                <w:ilvl w:val="0"/>
                <w:numId w:val="21"/>
              </w:numPr>
              <w:suppressAutoHyphens/>
              <w:spacing w:before="240" w:after="600" w:line="360" w:lineRule="auto"/>
              <w:ind w:hanging="357"/>
              <w:jc w:val="both"/>
              <w:rPr>
                <w:sz w:val="24"/>
                <w:szCs w:val="24"/>
              </w:rPr>
            </w:pPr>
            <w:r w:rsidRPr="0030004E">
              <w:rPr>
                <w:rFonts w:cstheme="minorHAnsi"/>
                <w:sz w:val="24"/>
                <w:szCs w:val="24"/>
              </w:rPr>
              <w:t>In merito alle trasferte nazionali ed internazionali, è opportuno che il datore di lavoro, in collaborazione con MC e RSPP, tenga conto del contesto associato alle diverse tipologie di trasferta previste, anche in riferimento all’andamento epidemiologico delle sedi di destinazione.</w:t>
            </w:r>
          </w:p>
        </w:tc>
      </w:tr>
    </w:tbl>
    <w:p w14:paraId="3DF92AA4" w14:textId="1C502E71" w:rsidR="00D44458" w:rsidRPr="00F55489" w:rsidRDefault="00D44458" w:rsidP="005E4DDF">
      <w:pPr>
        <w:jc w:val="center"/>
        <w:rPr>
          <w:b/>
          <w:bCs/>
          <w:i/>
          <w:iCs/>
          <w:sz w:val="24"/>
          <w:szCs w:val="24"/>
          <w:highlight w:val="yellow"/>
        </w:rPr>
      </w:pPr>
      <w:r w:rsidRPr="00F55489">
        <w:rPr>
          <w:b/>
          <w:bCs/>
          <w:i/>
          <w:iCs/>
          <w:sz w:val="24"/>
          <w:szCs w:val="24"/>
          <w:highlight w:val="yellow"/>
        </w:rPr>
        <w:br w:type="page"/>
      </w:r>
    </w:p>
    <w:p w14:paraId="6B490D3F" w14:textId="77777777" w:rsidR="00BD1A3E" w:rsidRPr="00F55489" w:rsidRDefault="00BD1A3E" w:rsidP="005E4DDF">
      <w:pPr>
        <w:jc w:val="center"/>
        <w:rPr>
          <w:b/>
          <w:bCs/>
          <w:i/>
          <w:iCs/>
          <w:sz w:val="24"/>
          <w:szCs w:val="24"/>
          <w:highlight w:val="yellow"/>
        </w:rPr>
      </w:pPr>
    </w:p>
    <w:p w14:paraId="0B0EE653" w14:textId="22567EBE" w:rsidR="007D05C3" w:rsidRPr="00C602DE" w:rsidRDefault="00353EBF" w:rsidP="00C602DE">
      <w:pPr>
        <w:jc w:val="both"/>
        <w:rPr>
          <w:b/>
          <w:bCs/>
          <w:i/>
          <w:iCs/>
          <w:sz w:val="24"/>
          <w:szCs w:val="24"/>
        </w:rPr>
      </w:pPr>
      <w:r w:rsidRPr="00C602DE">
        <w:rPr>
          <w:b/>
          <w:bCs/>
          <w:i/>
          <w:iCs/>
          <w:sz w:val="24"/>
          <w:szCs w:val="24"/>
        </w:rPr>
        <w:t>In base alla attività lavorativa svolta, il datore di lavoro e/o l’RSPP inserisc</w:t>
      </w:r>
      <w:r w:rsidR="0097487E" w:rsidRPr="00C602DE">
        <w:rPr>
          <w:b/>
          <w:bCs/>
          <w:i/>
          <w:iCs/>
          <w:sz w:val="24"/>
          <w:szCs w:val="24"/>
        </w:rPr>
        <w:t>e</w:t>
      </w:r>
      <w:r w:rsidRPr="00C602DE">
        <w:rPr>
          <w:b/>
          <w:bCs/>
          <w:i/>
          <w:iCs/>
          <w:sz w:val="24"/>
          <w:szCs w:val="24"/>
        </w:rPr>
        <w:t xml:space="preserve"> in tale procedura le misure specifiche di contrasto di seguito riportate</w:t>
      </w:r>
      <w:r w:rsidR="00E661BA" w:rsidRPr="00C602DE">
        <w:rPr>
          <w:b/>
          <w:bCs/>
          <w:i/>
          <w:iCs/>
          <w:sz w:val="24"/>
          <w:szCs w:val="24"/>
        </w:rPr>
        <w:t xml:space="preserve"> ed eventualmente altre utili per il contenimento della trasmissione tra i dipendenti del COVID-19</w:t>
      </w:r>
      <w:r w:rsidRPr="00C602DE">
        <w:rPr>
          <w:b/>
          <w:bCs/>
          <w:i/>
          <w:iCs/>
          <w:sz w:val="24"/>
          <w:szCs w:val="24"/>
        </w:rPr>
        <w:t>:</w:t>
      </w:r>
    </w:p>
    <w:tbl>
      <w:tblPr>
        <w:tblStyle w:val="Grigliatabella"/>
        <w:tblW w:w="0" w:type="auto"/>
        <w:tblLook w:val="04A0" w:firstRow="1" w:lastRow="0" w:firstColumn="1" w:lastColumn="0" w:noHBand="0" w:noVBand="1"/>
      </w:tblPr>
      <w:tblGrid>
        <w:gridCol w:w="10060"/>
      </w:tblGrid>
      <w:tr w:rsidR="00C602DE" w:rsidRPr="005E4DDF" w14:paraId="2AE3A264" w14:textId="77777777" w:rsidTr="00C602DE">
        <w:tc>
          <w:tcPr>
            <w:tcW w:w="10060" w:type="dxa"/>
            <w:shd w:val="clear" w:color="auto" w:fill="F7CAAC" w:themeFill="accent2" w:themeFillTint="66"/>
          </w:tcPr>
          <w:p w14:paraId="3CE4A6E6" w14:textId="1A056D83" w:rsidR="00C602DE" w:rsidRPr="005E4DDF" w:rsidRDefault="00C602DE" w:rsidP="00A5081D">
            <w:pPr>
              <w:jc w:val="center"/>
              <w:rPr>
                <w:b/>
                <w:bCs/>
                <w:sz w:val="24"/>
                <w:szCs w:val="24"/>
              </w:rPr>
            </w:pPr>
            <w:r>
              <w:rPr>
                <w:b/>
                <w:bCs/>
                <w:sz w:val="24"/>
                <w:szCs w:val="24"/>
              </w:rPr>
              <w:t>Indicazioni generali</w:t>
            </w:r>
          </w:p>
        </w:tc>
      </w:tr>
      <w:tr w:rsidR="00C602DE" w:rsidRPr="005E4DDF" w14:paraId="7CAE843E" w14:textId="77777777" w:rsidTr="00C602DE">
        <w:tc>
          <w:tcPr>
            <w:tcW w:w="10060" w:type="dxa"/>
            <w:shd w:val="clear" w:color="auto" w:fill="auto"/>
          </w:tcPr>
          <w:p w14:paraId="058BDEC1" w14:textId="5CB5CB60" w:rsidR="00C602DE" w:rsidRPr="00C602DE" w:rsidRDefault="00C602DE" w:rsidP="00C602DE">
            <w:pPr>
              <w:suppressAutoHyphens/>
              <w:spacing w:line="276" w:lineRule="auto"/>
              <w:jc w:val="both"/>
              <w:rPr>
                <w:sz w:val="24"/>
                <w:szCs w:val="24"/>
              </w:rPr>
            </w:pPr>
            <w:r w:rsidRPr="00C602DE">
              <w:rPr>
                <w:sz w:val="24"/>
                <w:szCs w:val="24"/>
              </w:rPr>
              <w:t>A</w:t>
            </w:r>
            <w:r w:rsidRPr="00C602DE">
              <w:rPr>
                <w:sz w:val="24"/>
                <w:szCs w:val="24"/>
              </w:rPr>
              <w:t>ssicurare un piano di turnazione dei lavoratori dedicati alla produzione con l’obiettivo di diminuire al massimo i contatti e di creare gruppi autonomi, distinti e riconoscibili</w:t>
            </w:r>
            <w:r w:rsidRPr="00C602DE">
              <w:rPr>
                <w:sz w:val="24"/>
                <w:szCs w:val="24"/>
              </w:rPr>
              <w:t>.</w:t>
            </w:r>
          </w:p>
          <w:p w14:paraId="5CB2DDC2" w14:textId="77777777" w:rsidR="00C602DE" w:rsidRPr="00C602DE" w:rsidRDefault="00C602DE" w:rsidP="00C602DE">
            <w:pPr>
              <w:suppressAutoHyphens/>
              <w:spacing w:line="276" w:lineRule="auto"/>
              <w:jc w:val="both"/>
              <w:rPr>
                <w:sz w:val="24"/>
                <w:szCs w:val="24"/>
              </w:rPr>
            </w:pPr>
            <w:r w:rsidRPr="00C602DE">
              <w:rPr>
                <w:sz w:val="24"/>
                <w:szCs w:val="24"/>
              </w:rPr>
              <w:t>U</w:t>
            </w:r>
            <w:r w:rsidRPr="00C602DE">
              <w:rPr>
                <w:sz w:val="24"/>
                <w:szCs w:val="24"/>
              </w:rPr>
              <w:t>tilizzare il lavoro agile e da remoto per tutte quelle attività che possono essere svolte in tale modalità, in quanto utile e modulabile strumento di prevenzione.</w:t>
            </w:r>
          </w:p>
          <w:p w14:paraId="02B74C47" w14:textId="1A79778F" w:rsidR="00C602DE" w:rsidRPr="00C602DE" w:rsidRDefault="00C602DE" w:rsidP="00C602DE">
            <w:pPr>
              <w:suppressAutoHyphens/>
              <w:spacing w:line="276" w:lineRule="auto"/>
              <w:jc w:val="both"/>
              <w:rPr>
                <w:sz w:val="24"/>
                <w:szCs w:val="24"/>
              </w:rPr>
            </w:pPr>
            <w:r>
              <w:rPr>
                <w:sz w:val="24"/>
                <w:szCs w:val="24"/>
              </w:rPr>
              <w:t xml:space="preserve">Per il </w:t>
            </w:r>
            <w:r w:rsidRPr="00C602DE">
              <w:rPr>
                <w:sz w:val="24"/>
                <w:szCs w:val="24"/>
              </w:rPr>
              <w:t>lavoro agile e da remoto</w:t>
            </w:r>
            <w:r>
              <w:rPr>
                <w:sz w:val="24"/>
                <w:szCs w:val="24"/>
              </w:rPr>
              <w:t xml:space="preserve">, </w:t>
            </w:r>
            <w:r w:rsidRPr="00C602DE">
              <w:rPr>
                <w:sz w:val="24"/>
                <w:szCs w:val="24"/>
              </w:rPr>
              <w:t>il datore di lavoro garantisc</w:t>
            </w:r>
            <w:r>
              <w:rPr>
                <w:sz w:val="24"/>
                <w:szCs w:val="24"/>
              </w:rPr>
              <w:t>e</w:t>
            </w:r>
            <w:r w:rsidRPr="00C602DE">
              <w:rPr>
                <w:sz w:val="24"/>
                <w:szCs w:val="24"/>
              </w:rPr>
              <w:t xml:space="preserve"> adeguate condizioni di supporto al lavoratore e alla sua attività (assistenza nell’uso delle apparecchiature, modulazione dei tempi di lavoro e delle pause).</w:t>
            </w:r>
          </w:p>
          <w:p w14:paraId="4CF5E5C8" w14:textId="40EC70E1" w:rsidR="00C602DE" w:rsidRPr="00C602DE" w:rsidRDefault="00C602DE" w:rsidP="00C602DE">
            <w:pPr>
              <w:suppressAutoHyphens/>
              <w:spacing w:line="276" w:lineRule="auto"/>
              <w:jc w:val="both"/>
              <w:rPr>
                <w:sz w:val="24"/>
                <w:szCs w:val="24"/>
              </w:rPr>
            </w:pPr>
            <w:proofErr w:type="gramStart"/>
            <w:r w:rsidRPr="00C602DE">
              <w:rPr>
                <w:sz w:val="24"/>
                <w:szCs w:val="24"/>
              </w:rPr>
              <w:t>E’</w:t>
            </w:r>
            <w:proofErr w:type="gramEnd"/>
            <w:r w:rsidRPr="00C602DE">
              <w:rPr>
                <w:sz w:val="24"/>
                <w:szCs w:val="24"/>
              </w:rPr>
              <w:t xml:space="preserve"> necessario il rispetto del distanziamento sociale, anche attraverso una rimodulazione degli spazi di lavoro, compatibilmente con la natura dei processi produttivi e degli spazi aziendali. </w:t>
            </w:r>
          </w:p>
          <w:p w14:paraId="107D0706" w14:textId="48625460" w:rsidR="00C602DE" w:rsidRPr="00C602DE" w:rsidRDefault="00C602DE" w:rsidP="00C602DE">
            <w:pPr>
              <w:suppressAutoHyphens/>
              <w:spacing w:line="276" w:lineRule="auto"/>
              <w:jc w:val="both"/>
              <w:rPr>
                <w:sz w:val="24"/>
                <w:szCs w:val="24"/>
              </w:rPr>
            </w:pPr>
            <w:r w:rsidRPr="00C602DE">
              <w:rPr>
                <w:sz w:val="24"/>
                <w:szCs w:val="24"/>
              </w:rPr>
              <w:t xml:space="preserve">Per gli ambienti dove operano più lavoratori contemporaneamente, </w:t>
            </w:r>
            <w:r>
              <w:rPr>
                <w:sz w:val="24"/>
                <w:szCs w:val="24"/>
              </w:rPr>
              <w:t>possono</w:t>
            </w:r>
            <w:r w:rsidRPr="00C602DE">
              <w:rPr>
                <w:sz w:val="24"/>
                <w:szCs w:val="24"/>
              </w:rPr>
              <w:t xml:space="preserve"> essere individuate soluzioni innovative come, ad esempio, il riposizionamento delle postazioni di lavoro adeguatamente distanziate tra loro</w:t>
            </w:r>
            <w:r>
              <w:rPr>
                <w:sz w:val="24"/>
                <w:szCs w:val="24"/>
              </w:rPr>
              <w:t xml:space="preserve"> o</w:t>
            </w:r>
            <w:r w:rsidRPr="00C602DE">
              <w:rPr>
                <w:sz w:val="24"/>
                <w:szCs w:val="24"/>
              </w:rPr>
              <w:t xml:space="preserve"> soluzioni analoghe.</w:t>
            </w:r>
          </w:p>
          <w:p w14:paraId="0B55FBEE" w14:textId="10CE2865" w:rsidR="00C602DE" w:rsidRDefault="00C602DE" w:rsidP="00C602DE">
            <w:pPr>
              <w:suppressAutoHyphens/>
              <w:spacing w:line="276" w:lineRule="auto"/>
              <w:jc w:val="both"/>
              <w:rPr>
                <w:b/>
                <w:bCs/>
                <w:sz w:val="24"/>
                <w:szCs w:val="24"/>
              </w:rPr>
            </w:pPr>
            <w:r w:rsidRPr="00C602DE">
              <w:rPr>
                <w:sz w:val="24"/>
                <w:szCs w:val="24"/>
              </w:rPr>
              <w:t xml:space="preserve">L’articolazione del lavoro </w:t>
            </w:r>
            <w:r>
              <w:rPr>
                <w:sz w:val="24"/>
                <w:szCs w:val="24"/>
              </w:rPr>
              <w:t>può</w:t>
            </w:r>
            <w:r w:rsidRPr="00C602DE">
              <w:rPr>
                <w:sz w:val="24"/>
                <w:szCs w:val="24"/>
              </w:rPr>
              <w:t xml:space="preserve"> essere ridefinita con orari differenziati, che favoriscano il distanziamento sociale riducendo il numero di presenze in contemporanea nel luogo di lavoro e prevenendo assembramenti all’entrata e all’uscita con flessibilità degli orari.</w:t>
            </w:r>
          </w:p>
        </w:tc>
      </w:tr>
      <w:tr w:rsidR="00C602DE" w:rsidRPr="005E4DDF" w14:paraId="0EF2E483" w14:textId="77777777" w:rsidTr="00C602DE">
        <w:tc>
          <w:tcPr>
            <w:tcW w:w="10060" w:type="dxa"/>
            <w:shd w:val="clear" w:color="auto" w:fill="F7CAAC" w:themeFill="accent2" w:themeFillTint="66"/>
          </w:tcPr>
          <w:p w14:paraId="78166A24" w14:textId="21424ACC" w:rsidR="00C602DE" w:rsidRDefault="00C602DE" w:rsidP="00C602DE">
            <w:pPr>
              <w:jc w:val="center"/>
              <w:rPr>
                <w:b/>
                <w:bCs/>
                <w:sz w:val="24"/>
                <w:szCs w:val="24"/>
              </w:rPr>
            </w:pPr>
            <w:r>
              <w:rPr>
                <w:b/>
                <w:bCs/>
                <w:sz w:val="24"/>
                <w:szCs w:val="24"/>
              </w:rPr>
              <w:t>Lavorazioni meccanizzate e manuali in campo</w:t>
            </w:r>
          </w:p>
        </w:tc>
      </w:tr>
      <w:tr w:rsidR="00C602DE" w14:paraId="5792FF7D" w14:textId="77777777" w:rsidTr="00C602DE">
        <w:tc>
          <w:tcPr>
            <w:tcW w:w="10060" w:type="dxa"/>
          </w:tcPr>
          <w:p w14:paraId="79D9B230" w14:textId="77777777" w:rsidR="00C602DE" w:rsidRDefault="00C602DE" w:rsidP="00C602DE">
            <w:pPr>
              <w:suppressAutoHyphens/>
              <w:spacing w:line="276" w:lineRule="auto"/>
              <w:jc w:val="both"/>
              <w:rPr>
                <w:sz w:val="24"/>
                <w:szCs w:val="24"/>
              </w:rPr>
            </w:pPr>
            <w:r>
              <w:rPr>
                <w:sz w:val="24"/>
                <w:szCs w:val="24"/>
              </w:rPr>
              <w:t xml:space="preserve">L’operatore alla guida del trattore deve trovarsi da solo alla guida del mezzo, sia durante le fasi di spostamento sia durante le fasi di lavorazione. </w:t>
            </w:r>
          </w:p>
          <w:p w14:paraId="2F95CFCD" w14:textId="77777777" w:rsidR="00C602DE" w:rsidRDefault="00C602DE" w:rsidP="00C602DE">
            <w:pPr>
              <w:suppressAutoHyphens/>
              <w:spacing w:line="276" w:lineRule="auto"/>
              <w:jc w:val="both"/>
              <w:rPr>
                <w:sz w:val="24"/>
                <w:szCs w:val="24"/>
              </w:rPr>
            </w:pPr>
            <w:r>
              <w:rPr>
                <w:sz w:val="24"/>
                <w:szCs w:val="24"/>
              </w:rPr>
              <w:t>Evitare se possibile l’uso promiscuo di trattori o macchine semoventi cabinate, o preliminarmente effettuare la pulizia e disinfezione della cabina e delle superfici della macchina.</w:t>
            </w:r>
          </w:p>
          <w:p w14:paraId="2151C8C3" w14:textId="77777777" w:rsidR="00C602DE" w:rsidRDefault="00C602DE" w:rsidP="00C602DE">
            <w:pPr>
              <w:suppressAutoHyphens/>
              <w:spacing w:line="276" w:lineRule="auto"/>
              <w:jc w:val="both"/>
              <w:rPr>
                <w:sz w:val="24"/>
                <w:szCs w:val="24"/>
              </w:rPr>
            </w:pPr>
            <w:r>
              <w:rPr>
                <w:sz w:val="24"/>
                <w:szCs w:val="24"/>
              </w:rPr>
              <w:t>I lavoratori devono indossare mezzi per la protezione delle vie respiratore nell’impossibilità di rispettare il distanziamento interpersonale superiore a 1 metro.</w:t>
            </w:r>
          </w:p>
          <w:p w14:paraId="598F99C9" w14:textId="77777777" w:rsidR="00C602DE" w:rsidRDefault="00C602DE" w:rsidP="00C602DE">
            <w:pPr>
              <w:suppressAutoHyphens/>
              <w:spacing w:line="276" w:lineRule="auto"/>
              <w:jc w:val="both"/>
              <w:rPr>
                <w:sz w:val="24"/>
                <w:szCs w:val="24"/>
              </w:rPr>
            </w:pPr>
            <w:r>
              <w:rPr>
                <w:sz w:val="24"/>
                <w:szCs w:val="24"/>
              </w:rPr>
              <w:t>Per la protezione delle mani disporre il lavaggio frequente con soluzioni idroalcoliche.</w:t>
            </w:r>
          </w:p>
          <w:p w14:paraId="750B8FA7" w14:textId="77777777" w:rsidR="00C602DE" w:rsidRPr="00D00130" w:rsidRDefault="00C602DE" w:rsidP="00C602DE">
            <w:pPr>
              <w:suppressAutoHyphens/>
              <w:spacing w:line="276" w:lineRule="auto"/>
              <w:jc w:val="both"/>
              <w:rPr>
                <w:sz w:val="24"/>
                <w:szCs w:val="24"/>
              </w:rPr>
            </w:pPr>
            <w:r>
              <w:rPr>
                <w:sz w:val="24"/>
                <w:szCs w:val="24"/>
              </w:rPr>
              <w:t>Utilizzare i guanti in situazione di probabile contaminazione delle superfici.</w:t>
            </w:r>
          </w:p>
        </w:tc>
      </w:tr>
      <w:tr w:rsidR="00C602DE" w:rsidRPr="005E4DDF" w14:paraId="31BC2582" w14:textId="77777777" w:rsidTr="00C602DE">
        <w:tc>
          <w:tcPr>
            <w:tcW w:w="10060" w:type="dxa"/>
            <w:shd w:val="clear" w:color="auto" w:fill="F7CAAC" w:themeFill="accent2" w:themeFillTint="66"/>
          </w:tcPr>
          <w:p w14:paraId="3D604822" w14:textId="678C541C" w:rsidR="00C602DE" w:rsidRPr="005E4DDF" w:rsidRDefault="00C602DE" w:rsidP="00C602DE">
            <w:pPr>
              <w:jc w:val="center"/>
              <w:rPr>
                <w:b/>
                <w:bCs/>
                <w:sz w:val="24"/>
                <w:szCs w:val="24"/>
              </w:rPr>
            </w:pPr>
            <w:r>
              <w:rPr>
                <w:b/>
                <w:bCs/>
                <w:sz w:val="24"/>
                <w:szCs w:val="24"/>
              </w:rPr>
              <w:t>Attività stagionali di raccolta manuale</w:t>
            </w:r>
            <w:r w:rsidR="000F0B5A">
              <w:rPr>
                <w:b/>
                <w:bCs/>
                <w:sz w:val="24"/>
                <w:szCs w:val="24"/>
              </w:rPr>
              <w:t xml:space="preserve"> in pieno campo</w:t>
            </w:r>
          </w:p>
        </w:tc>
      </w:tr>
      <w:tr w:rsidR="00C602DE" w14:paraId="7E5BA73D" w14:textId="77777777" w:rsidTr="00C602DE">
        <w:tc>
          <w:tcPr>
            <w:tcW w:w="10060" w:type="dxa"/>
          </w:tcPr>
          <w:p w14:paraId="19F7A7F2" w14:textId="77777777" w:rsidR="00C602DE" w:rsidRDefault="00C602DE" w:rsidP="00C602DE">
            <w:pPr>
              <w:suppressAutoHyphens/>
              <w:spacing w:line="276" w:lineRule="auto"/>
              <w:jc w:val="both"/>
              <w:rPr>
                <w:sz w:val="24"/>
                <w:szCs w:val="24"/>
              </w:rPr>
            </w:pPr>
            <w:r>
              <w:rPr>
                <w:sz w:val="24"/>
                <w:szCs w:val="24"/>
              </w:rPr>
              <w:t>Durante la raccolta e il conferimento del raccolto devono essere mantenute le distanze di sicurezza, eventualmente anche modificando turni o organizzazione del lavoro.</w:t>
            </w:r>
          </w:p>
          <w:p w14:paraId="4CF2BFD6" w14:textId="77777777" w:rsidR="00C602DE" w:rsidRDefault="00C602DE" w:rsidP="00C602DE">
            <w:pPr>
              <w:suppressAutoHyphens/>
              <w:spacing w:line="276" w:lineRule="auto"/>
              <w:jc w:val="both"/>
              <w:rPr>
                <w:sz w:val="24"/>
                <w:szCs w:val="24"/>
              </w:rPr>
            </w:pPr>
            <w:r>
              <w:rPr>
                <w:sz w:val="24"/>
                <w:szCs w:val="24"/>
              </w:rPr>
              <w:t>I lavoratori devono indossare mezzi per la protezione delle vie respiratore nell’impossibilità di rispettare il distanziamento interpersonale superiore a 1 metro.</w:t>
            </w:r>
          </w:p>
          <w:p w14:paraId="17B6552D" w14:textId="77777777" w:rsidR="00C602DE" w:rsidRDefault="00C602DE" w:rsidP="00C602DE">
            <w:pPr>
              <w:suppressAutoHyphens/>
              <w:spacing w:line="276" w:lineRule="auto"/>
              <w:jc w:val="both"/>
              <w:rPr>
                <w:sz w:val="24"/>
                <w:szCs w:val="24"/>
              </w:rPr>
            </w:pPr>
            <w:r>
              <w:rPr>
                <w:sz w:val="24"/>
                <w:szCs w:val="24"/>
              </w:rPr>
              <w:t>Per la protezione delle mani disporre il lavaggio frequente con soluzioni idroalcoliche.</w:t>
            </w:r>
          </w:p>
          <w:p w14:paraId="48EE706B" w14:textId="77777777" w:rsidR="00C602DE" w:rsidRPr="00D00130" w:rsidRDefault="00C602DE" w:rsidP="00C602DE">
            <w:pPr>
              <w:suppressAutoHyphens/>
              <w:spacing w:line="276" w:lineRule="auto"/>
              <w:jc w:val="both"/>
              <w:rPr>
                <w:sz w:val="24"/>
                <w:szCs w:val="24"/>
              </w:rPr>
            </w:pPr>
            <w:r>
              <w:rPr>
                <w:sz w:val="24"/>
                <w:szCs w:val="24"/>
              </w:rPr>
              <w:t>Utilizzare i guanti in situazione di probabile contaminazione delle superfici.</w:t>
            </w:r>
          </w:p>
        </w:tc>
      </w:tr>
      <w:tr w:rsidR="00C602DE" w:rsidRPr="005E4DDF" w14:paraId="323271D1" w14:textId="77777777" w:rsidTr="00C602DE">
        <w:tc>
          <w:tcPr>
            <w:tcW w:w="10060" w:type="dxa"/>
            <w:shd w:val="clear" w:color="auto" w:fill="F7CAAC" w:themeFill="accent2" w:themeFillTint="66"/>
          </w:tcPr>
          <w:p w14:paraId="1D2BBE5B" w14:textId="77777777" w:rsidR="00C602DE" w:rsidRPr="005E4DDF" w:rsidRDefault="00C602DE" w:rsidP="00C602DE">
            <w:pPr>
              <w:jc w:val="center"/>
              <w:rPr>
                <w:b/>
                <w:bCs/>
                <w:sz w:val="24"/>
                <w:szCs w:val="24"/>
              </w:rPr>
            </w:pPr>
            <w:r>
              <w:rPr>
                <w:b/>
                <w:bCs/>
                <w:sz w:val="24"/>
                <w:szCs w:val="24"/>
              </w:rPr>
              <w:t>Attività di raccolta meccanizzate, all’aperto o in serra</w:t>
            </w:r>
          </w:p>
        </w:tc>
      </w:tr>
      <w:tr w:rsidR="00C602DE" w14:paraId="481FA47E" w14:textId="77777777" w:rsidTr="00C602DE">
        <w:tc>
          <w:tcPr>
            <w:tcW w:w="10060" w:type="dxa"/>
          </w:tcPr>
          <w:p w14:paraId="544520B6" w14:textId="77777777" w:rsidR="00C602DE" w:rsidRDefault="00C602DE" w:rsidP="00C602DE">
            <w:pPr>
              <w:suppressAutoHyphens/>
              <w:spacing w:line="276" w:lineRule="auto"/>
              <w:jc w:val="both"/>
              <w:rPr>
                <w:sz w:val="24"/>
                <w:szCs w:val="24"/>
              </w:rPr>
            </w:pPr>
            <w:r>
              <w:rPr>
                <w:sz w:val="24"/>
                <w:szCs w:val="24"/>
              </w:rPr>
              <w:t>Se le macchine prevedono compresenza di più operatori, deve essere garantito il rispetto delle distanze.</w:t>
            </w:r>
          </w:p>
          <w:p w14:paraId="7B04D263" w14:textId="77777777" w:rsidR="00C602DE" w:rsidRDefault="00C602DE" w:rsidP="00C602DE">
            <w:pPr>
              <w:suppressAutoHyphens/>
              <w:spacing w:line="276" w:lineRule="auto"/>
              <w:jc w:val="both"/>
              <w:rPr>
                <w:sz w:val="24"/>
                <w:szCs w:val="24"/>
              </w:rPr>
            </w:pPr>
            <w:r>
              <w:rPr>
                <w:sz w:val="24"/>
                <w:szCs w:val="24"/>
              </w:rPr>
              <w:t>I lavoratori devono indossare mezzi per la protezione delle vie respiratore nell’impossibilità di rispettare il distanziamento interpersonale superiore a 1 metro.</w:t>
            </w:r>
          </w:p>
          <w:p w14:paraId="03080BDE" w14:textId="77777777" w:rsidR="00C602DE" w:rsidRDefault="00C602DE" w:rsidP="00C602DE">
            <w:pPr>
              <w:suppressAutoHyphens/>
              <w:spacing w:line="276" w:lineRule="auto"/>
              <w:jc w:val="both"/>
              <w:rPr>
                <w:sz w:val="24"/>
                <w:szCs w:val="24"/>
              </w:rPr>
            </w:pPr>
            <w:r>
              <w:rPr>
                <w:sz w:val="24"/>
                <w:szCs w:val="24"/>
              </w:rPr>
              <w:t>Per la protezione delle mani disporre il lavaggio frequente con soluzioni idroalcoliche.</w:t>
            </w:r>
          </w:p>
          <w:p w14:paraId="66BBE657" w14:textId="77777777" w:rsidR="00C602DE" w:rsidRDefault="00C602DE" w:rsidP="00C602DE">
            <w:pPr>
              <w:suppressAutoHyphens/>
              <w:spacing w:line="276" w:lineRule="auto"/>
              <w:jc w:val="both"/>
              <w:rPr>
                <w:sz w:val="24"/>
                <w:szCs w:val="24"/>
              </w:rPr>
            </w:pPr>
            <w:r>
              <w:rPr>
                <w:sz w:val="24"/>
                <w:szCs w:val="24"/>
              </w:rPr>
              <w:t>Utilizzare i guanti in situazione di probabile contaminazione delle superfici.</w:t>
            </w:r>
          </w:p>
          <w:p w14:paraId="51807544" w14:textId="77777777" w:rsidR="00C602DE" w:rsidRPr="00D00130" w:rsidRDefault="00C602DE" w:rsidP="00C602DE">
            <w:pPr>
              <w:suppressAutoHyphens/>
              <w:spacing w:line="276" w:lineRule="auto"/>
              <w:jc w:val="both"/>
              <w:rPr>
                <w:sz w:val="24"/>
                <w:szCs w:val="24"/>
              </w:rPr>
            </w:pPr>
            <w:r>
              <w:rPr>
                <w:sz w:val="24"/>
                <w:szCs w:val="24"/>
              </w:rPr>
              <w:t>A bordo del trattore deve essere presente solamente il guidatore.</w:t>
            </w:r>
          </w:p>
        </w:tc>
      </w:tr>
      <w:tr w:rsidR="00C602DE" w:rsidRPr="005E4DDF" w14:paraId="05EB799B" w14:textId="77777777" w:rsidTr="00C602DE">
        <w:tc>
          <w:tcPr>
            <w:tcW w:w="10060" w:type="dxa"/>
            <w:shd w:val="clear" w:color="auto" w:fill="F7CAAC" w:themeFill="accent2" w:themeFillTint="66"/>
          </w:tcPr>
          <w:p w14:paraId="00F65A1B" w14:textId="77777777" w:rsidR="00C602DE" w:rsidRPr="005E4DDF" w:rsidRDefault="00C602DE" w:rsidP="00C602DE">
            <w:pPr>
              <w:jc w:val="center"/>
              <w:rPr>
                <w:b/>
                <w:bCs/>
                <w:sz w:val="24"/>
                <w:szCs w:val="24"/>
              </w:rPr>
            </w:pPr>
            <w:r>
              <w:rPr>
                <w:b/>
                <w:bCs/>
                <w:sz w:val="24"/>
                <w:szCs w:val="24"/>
              </w:rPr>
              <w:t>Attività manuali in serra</w:t>
            </w:r>
          </w:p>
        </w:tc>
      </w:tr>
      <w:tr w:rsidR="00C602DE" w14:paraId="42D7A843" w14:textId="77777777" w:rsidTr="00C602DE">
        <w:tc>
          <w:tcPr>
            <w:tcW w:w="10060" w:type="dxa"/>
          </w:tcPr>
          <w:p w14:paraId="35A4E0D7" w14:textId="554F3B04" w:rsidR="00C602DE" w:rsidRDefault="00C602DE" w:rsidP="00C602DE">
            <w:pPr>
              <w:suppressAutoHyphens/>
              <w:spacing w:line="276" w:lineRule="auto"/>
              <w:jc w:val="both"/>
              <w:rPr>
                <w:sz w:val="24"/>
                <w:szCs w:val="24"/>
              </w:rPr>
            </w:pPr>
            <w:r>
              <w:rPr>
                <w:sz w:val="24"/>
                <w:szCs w:val="24"/>
              </w:rPr>
              <w:t>Devono essere garantite le distanze d</w:t>
            </w:r>
            <w:r w:rsidR="000F0B5A">
              <w:rPr>
                <w:sz w:val="24"/>
                <w:szCs w:val="24"/>
              </w:rPr>
              <w:t>i</w:t>
            </w:r>
            <w:r>
              <w:rPr>
                <w:sz w:val="24"/>
                <w:szCs w:val="24"/>
              </w:rPr>
              <w:t xml:space="preserve"> sicurezza (eventualmente anche modificando turni o organizzazione del lavoro).</w:t>
            </w:r>
          </w:p>
          <w:p w14:paraId="1152598E" w14:textId="075E2FFE" w:rsidR="00C602DE" w:rsidRDefault="00C602DE" w:rsidP="00C602DE">
            <w:pPr>
              <w:suppressAutoHyphens/>
              <w:spacing w:line="276" w:lineRule="auto"/>
              <w:jc w:val="both"/>
              <w:rPr>
                <w:sz w:val="24"/>
                <w:szCs w:val="24"/>
              </w:rPr>
            </w:pPr>
            <w:r>
              <w:rPr>
                <w:sz w:val="24"/>
                <w:szCs w:val="24"/>
              </w:rPr>
              <w:t>I lavoratori devono indossare mezzi per la protezione delle vie respiratore</w:t>
            </w:r>
            <w:r w:rsidR="000F0B5A">
              <w:rPr>
                <w:sz w:val="24"/>
                <w:szCs w:val="24"/>
              </w:rPr>
              <w:t>.</w:t>
            </w:r>
          </w:p>
          <w:p w14:paraId="1F424EB7" w14:textId="77777777" w:rsidR="00C602DE" w:rsidRDefault="00C602DE" w:rsidP="00C602DE">
            <w:pPr>
              <w:suppressAutoHyphens/>
              <w:spacing w:line="276" w:lineRule="auto"/>
              <w:jc w:val="both"/>
              <w:rPr>
                <w:sz w:val="24"/>
                <w:szCs w:val="24"/>
              </w:rPr>
            </w:pPr>
            <w:r>
              <w:rPr>
                <w:sz w:val="24"/>
                <w:szCs w:val="24"/>
              </w:rPr>
              <w:t>Per la protezione delle mani disporre il lavaggio frequente con soluzioni idroalcoliche.</w:t>
            </w:r>
          </w:p>
          <w:p w14:paraId="4DD289D0" w14:textId="77777777" w:rsidR="00C602DE" w:rsidRDefault="00C602DE" w:rsidP="00C602DE">
            <w:pPr>
              <w:suppressAutoHyphens/>
              <w:spacing w:line="276" w:lineRule="auto"/>
              <w:jc w:val="both"/>
              <w:rPr>
                <w:sz w:val="24"/>
                <w:szCs w:val="24"/>
              </w:rPr>
            </w:pPr>
            <w:r>
              <w:rPr>
                <w:sz w:val="24"/>
                <w:szCs w:val="24"/>
              </w:rPr>
              <w:t>Utilizzare i guanti in situazione di probabile contaminazione delle superfici.</w:t>
            </w:r>
          </w:p>
          <w:p w14:paraId="20FDC768" w14:textId="77777777" w:rsidR="00C602DE" w:rsidRPr="00D00130" w:rsidRDefault="00C602DE" w:rsidP="00C602DE">
            <w:pPr>
              <w:suppressAutoHyphens/>
              <w:spacing w:line="276" w:lineRule="auto"/>
              <w:jc w:val="both"/>
              <w:rPr>
                <w:sz w:val="24"/>
                <w:szCs w:val="24"/>
              </w:rPr>
            </w:pPr>
            <w:r>
              <w:rPr>
                <w:sz w:val="24"/>
                <w:szCs w:val="24"/>
              </w:rPr>
              <w:t>Provvedere alla pulizia frequente delle attrezzature e delle superfici con cui entrano in contatto gli addetti e ogniqualvolta possibile, adeguati ricambi d’aria.</w:t>
            </w:r>
          </w:p>
        </w:tc>
      </w:tr>
      <w:tr w:rsidR="00C602DE" w:rsidRPr="005E4DDF" w14:paraId="643B1F80" w14:textId="77777777" w:rsidTr="00C602DE">
        <w:tc>
          <w:tcPr>
            <w:tcW w:w="10060" w:type="dxa"/>
            <w:shd w:val="clear" w:color="auto" w:fill="F7CAAC" w:themeFill="accent2" w:themeFillTint="66"/>
          </w:tcPr>
          <w:p w14:paraId="665EF71E" w14:textId="77777777" w:rsidR="00C602DE" w:rsidRPr="005E4DDF" w:rsidRDefault="00C602DE" w:rsidP="00C602DE">
            <w:pPr>
              <w:jc w:val="center"/>
              <w:rPr>
                <w:b/>
                <w:bCs/>
                <w:sz w:val="24"/>
                <w:szCs w:val="24"/>
              </w:rPr>
            </w:pPr>
            <w:r>
              <w:rPr>
                <w:b/>
                <w:bCs/>
                <w:sz w:val="24"/>
                <w:szCs w:val="24"/>
              </w:rPr>
              <w:t>Allevamenti e mungitura</w:t>
            </w:r>
          </w:p>
        </w:tc>
      </w:tr>
      <w:tr w:rsidR="00C602DE" w14:paraId="4E8C5DF4" w14:textId="77777777" w:rsidTr="00C602DE">
        <w:tc>
          <w:tcPr>
            <w:tcW w:w="10060" w:type="dxa"/>
          </w:tcPr>
          <w:p w14:paraId="4B345707" w14:textId="77777777" w:rsidR="00C602DE" w:rsidRDefault="00C602DE" w:rsidP="00C602DE">
            <w:pPr>
              <w:suppressAutoHyphens/>
              <w:spacing w:line="276" w:lineRule="auto"/>
              <w:jc w:val="both"/>
              <w:rPr>
                <w:sz w:val="24"/>
                <w:szCs w:val="24"/>
              </w:rPr>
            </w:pPr>
            <w:r>
              <w:rPr>
                <w:sz w:val="24"/>
                <w:szCs w:val="24"/>
              </w:rPr>
              <w:t>Qualora dovessero essere presenti più operatori o il personale veterinario per la cura del bestiame, i lavoratori devono utilizzare mascherine e guanti.</w:t>
            </w:r>
          </w:p>
          <w:p w14:paraId="31FB861B" w14:textId="77777777" w:rsidR="00C602DE" w:rsidRDefault="00C602DE" w:rsidP="00C602DE">
            <w:pPr>
              <w:suppressAutoHyphens/>
              <w:spacing w:line="276" w:lineRule="auto"/>
              <w:jc w:val="both"/>
              <w:rPr>
                <w:sz w:val="24"/>
                <w:szCs w:val="24"/>
              </w:rPr>
            </w:pPr>
            <w:r>
              <w:rPr>
                <w:sz w:val="24"/>
                <w:szCs w:val="24"/>
              </w:rPr>
              <w:t>Nella sala di mungitura, qualora si dovesse lavorare in coppia o più, occorre garantire le distanze tra operatori.</w:t>
            </w:r>
          </w:p>
          <w:p w14:paraId="19547621" w14:textId="77777777" w:rsidR="00C602DE" w:rsidRDefault="00C602DE" w:rsidP="00C602DE">
            <w:pPr>
              <w:suppressAutoHyphens/>
              <w:spacing w:line="276" w:lineRule="auto"/>
              <w:jc w:val="both"/>
              <w:rPr>
                <w:sz w:val="24"/>
                <w:szCs w:val="24"/>
              </w:rPr>
            </w:pPr>
            <w:r>
              <w:rPr>
                <w:sz w:val="24"/>
                <w:szCs w:val="24"/>
              </w:rPr>
              <w:t>I lavoratori devono indossare mezzi per la protezione delle vie respiratore nell’impossibilità di rispettare il distanziamento interpersonale superiore a 1 metro.</w:t>
            </w:r>
          </w:p>
          <w:p w14:paraId="58448BEE" w14:textId="77777777" w:rsidR="00C602DE" w:rsidRDefault="00C602DE" w:rsidP="00C602DE">
            <w:pPr>
              <w:suppressAutoHyphens/>
              <w:spacing w:line="276" w:lineRule="auto"/>
              <w:jc w:val="both"/>
              <w:rPr>
                <w:sz w:val="24"/>
                <w:szCs w:val="24"/>
              </w:rPr>
            </w:pPr>
            <w:r>
              <w:rPr>
                <w:sz w:val="24"/>
                <w:szCs w:val="24"/>
              </w:rPr>
              <w:t>Per la protezione delle mani disporre il lavaggio frequente con soluzioni idroalcoliche.</w:t>
            </w:r>
          </w:p>
          <w:p w14:paraId="58B90F4A" w14:textId="77777777" w:rsidR="00C602DE" w:rsidRPr="00D00130" w:rsidRDefault="00C602DE" w:rsidP="00C602DE">
            <w:pPr>
              <w:suppressAutoHyphens/>
              <w:spacing w:line="276" w:lineRule="auto"/>
              <w:jc w:val="both"/>
              <w:rPr>
                <w:sz w:val="24"/>
                <w:szCs w:val="24"/>
              </w:rPr>
            </w:pPr>
            <w:r>
              <w:rPr>
                <w:sz w:val="24"/>
                <w:szCs w:val="24"/>
              </w:rPr>
              <w:t>Utilizzare i guanti in situazione di probabile contaminazione delle superfici.</w:t>
            </w:r>
          </w:p>
        </w:tc>
      </w:tr>
      <w:tr w:rsidR="00C602DE" w:rsidRPr="005E4DDF" w14:paraId="0087948D" w14:textId="77777777" w:rsidTr="00C602DE">
        <w:tc>
          <w:tcPr>
            <w:tcW w:w="10060" w:type="dxa"/>
            <w:shd w:val="clear" w:color="auto" w:fill="F7CAAC" w:themeFill="accent2" w:themeFillTint="66"/>
          </w:tcPr>
          <w:p w14:paraId="79FD2BD5" w14:textId="77777777" w:rsidR="00C602DE" w:rsidRPr="005E4DDF" w:rsidRDefault="00C602DE" w:rsidP="00C602DE">
            <w:pPr>
              <w:jc w:val="center"/>
              <w:rPr>
                <w:b/>
                <w:bCs/>
                <w:sz w:val="24"/>
                <w:szCs w:val="24"/>
              </w:rPr>
            </w:pPr>
            <w:r>
              <w:rPr>
                <w:b/>
                <w:bCs/>
                <w:sz w:val="24"/>
                <w:szCs w:val="24"/>
              </w:rPr>
              <w:t>Altri allevamenti</w:t>
            </w:r>
          </w:p>
        </w:tc>
      </w:tr>
      <w:tr w:rsidR="00C602DE" w14:paraId="6A506052" w14:textId="77777777" w:rsidTr="00C602DE">
        <w:tc>
          <w:tcPr>
            <w:tcW w:w="10060" w:type="dxa"/>
          </w:tcPr>
          <w:p w14:paraId="6C5A9699" w14:textId="77777777" w:rsidR="00C602DE" w:rsidRPr="00D00130" w:rsidRDefault="00C602DE" w:rsidP="00C602DE">
            <w:pPr>
              <w:suppressAutoHyphens/>
              <w:spacing w:line="276" w:lineRule="auto"/>
              <w:jc w:val="both"/>
              <w:rPr>
                <w:sz w:val="24"/>
                <w:szCs w:val="24"/>
              </w:rPr>
            </w:pPr>
            <w:r>
              <w:rPr>
                <w:sz w:val="24"/>
                <w:szCs w:val="24"/>
              </w:rPr>
              <w:t>Se si prevedono lavorazioni da effettuare in coppie o più, devono essere garantite le distanze e forniti ai lavoratori mascherine e guanti.</w:t>
            </w:r>
          </w:p>
        </w:tc>
      </w:tr>
      <w:tr w:rsidR="00C602DE" w:rsidRPr="005E4DDF" w14:paraId="2028F581" w14:textId="77777777" w:rsidTr="00C602DE">
        <w:tc>
          <w:tcPr>
            <w:tcW w:w="10060" w:type="dxa"/>
            <w:shd w:val="clear" w:color="auto" w:fill="F7CAAC" w:themeFill="accent2" w:themeFillTint="66"/>
          </w:tcPr>
          <w:p w14:paraId="288C0F05" w14:textId="77777777" w:rsidR="00C602DE" w:rsidRPr="005E4DDF" w:rsidRDefault="00C602DE" w:rsidP="00C602DE">
            <w:pPr>
              <w:jc w:val="center"/>
              <w:rPr>
                <w:b/>
                <w:bCs/>
                <w:sz w:val="24"/>
                <w:szCs w:val="24"/>
              </w:rPr>
            </w:pPr>
            <w:r>
              <w:rPr>
                <w:b/>
                <w:bCs/>
                <w:sz w:val="24"/>
                <w:szCs w:val="24"/>
              </w:rPr>
              <w:t>Attività di trasformazione</w:t>
            </w:r>
          </w:p>
        </w:tc>
      </w:tr>
      <w:tr w:rsidR="00C602DE" w:rsidRPr="005E4DDF" w14:paraId="3CB5F8D3" w14:textId="77777777" w:rsidTr="00C602DE">
        <w:tc>
          <w:tcPr>
            <w:tcW w:w="10060" w:type="dxa"/>
            <w:shd w:val="clear" w:color="auto" w:fill="auto"/>
          </w:tcPr>
          <w:p w14:paraId="4E2DBB93" w14:textId="77777777" w:rsidR="00C602DE" w:rsidRDefault="00C602DE" w:rsidP="00C602DE">
            <w:pPr>
              <w:suppressAutoHyphens/>
              <w:spacing w:line="276" w:lineRule="auto"/>
              <w:jc w:val="both"/>
              <w:rPr>
                <w:sz w:val="24"/>
                <w:szCs w:val="24"/>
              </w:rPr>
            </w:pPr>
            <w:r>
              <w:rPr>
                <w:sz w:val="24"/>
                <w:szCs w:val="24"/>
              </w:rPr>
              <w:t>Se possibile, si favorisce l’alternanza su più turni di lavoro, per ridurre il numero di lavoratori compresenti.</w:t>
            </w:r>
          </w:p>
          <w:p w14:paraId="4B81C873" w14:textId="77777777" w:rsidR="00C602DE" w:rsidRDefault="00C602DE" w:rsidP="00C602DE">
            <w:pPr>
              <w:suppressAutoHyphens/>
              <w:spacing w:line="276" w:lineRule="auto"/>
              <w:jc w:val="both"/>
              <w:rPr>
                <w:sz w:val="24"/>
                <w:szCs w:val="24"/>
              </w:rPr>
            </w:pPr>
            <w:r>
              <w:rPr>
                <w:sz w:val="24"/>
                <w:szCs w:val="24"/>
              </w:rPr>
              <w:t>Sono favoriti orari di ingresso e di uscita scaglionati, per limitare o evitare condizioni di affollamento negli spogliatoi e nelle aree comuni.</w:t>
            </w:r>
          </w:p>
          <w:p w14:paraId="4CF3B9A5" w14:textId="77777777" w:rsidR="00C602DE" w:rsidRDefault="00C602DE" w:rsidP="00C602DE">
            <w:pPr>
              <w:suppressAutoHyphens/>
              <w:spacing w:line="276" w:lineRule="auto"/>
              <w:jc w:val="both"/>
              <w:rPr>
                <w:sz w:val="24"/>
                <w:szCs w:val="24"/>
              </w:rPr>
            </w:pPr>
            <w:r>
              <w:rPr>
                <w:sz w:val="24"/>
                <w:szCs w:val="24"/>
              </w:rPr>
              <w:t>Sono apposti i cartelli informativi sulle misure generali di prevenzione.</w:t>
            </w:r>
          </w:p>
          <w:p w14:paraId="3D25CEED" w14:textId="77777777" w:rsidR="00C602DE" w:rsidRDefault="00C602DE" w:rsidP="00C602DE">
            <w:pPr>
              <w:suppressAutoHyphens/>
              <w:spacing w:line="276" w:lineRule="auto"/>
              <w:jc w:val="both"/>
              <w:rPr>
                <w:sz w:val="24"/>
                <w:szCs w:val="24"/>
              </w:rPr>
            </w:pPr>
            <w:r>
              <w:rPr>
                <w:sz w:val="24"/>
                <w:szCs w:val="24"/>
              </w:rPr>
              <w:t>Sono messi a disposizione acque e sapone o soluzioni idroalcoliche per il lavaggio delle mani.</w:t>
            </w:r>
          </w:p>
          <w:p w14:paraId="6E8027B9" w14:textId="77777777" w:rsidR="00C602DE" w:rsidRDefault="00C602DE" w:rsidP="00C602DE">
            <w:pPr>
              <w:suppressAutoHyphens/>
              <w:spacing w:line="276" w:lineRule="auto"/>
              <w:jc w:val="both"/>
              <w:rPr>
                <w:sz w:val="24"/>
                <w:szCs w:val="24"/>
              </w:rPr>
            </w:pPr>
            <w:r>
              <w:rPr>
                <w:sz w:val="24"/>
                <w:szCs w:val="24"/>
              </w:rPr>
              <w:t>Viene effettuata una pulizia regolare frequente, seguita da una disinfezione, per gli ambienti di lavoro, mobili e superfici.</w:t>
            </w:r>
          </w:p>
          <w:p w14:paraId="2B82319C" w14:textId="4580C4F0" w:rsidR="00C602DE" w:rsidRDefault="00C602DE" w:rsidP="00C602DE">
            <w:pPr>
              <w:rPr>
                <w:b/>
                <w:bCs/>
                <w:sz w:val="24"/>
                <w:szCs w:val="24"/>
              </w:rPr>
            </w:pPr>
            <w:r>
              <w:rPr>
                <w:sz w:val="24"/>
                <w:szCs w:val="24"/>
              </w:rPr>
              <w:t>Garantire idonea ventilazione e ricambio d’aria negli ambienti di lavoro.</w:t>
            </w:r>
          </w:p>
        </w:tc>
      </w:tr>
      <w:tr w:rsidR="00C602DE" w:rsidRPr="005E4DDF" w14:paraId="2F23E39F" w14:textId="77777777" w:rsidTr="00C602DE">
        <w:tc>
          <w:tcPr>
            <w:tcW w:w="10060" w:type="dxa"/>
            <w:shd w:val="clear" w:color="auto" w:fill="F7CAAC" w:themeFill="accent2" w:themeFillTint="66"/>
          </w:tcPr>
          <w:p w14:paraId="54B14153" w14:textId="7C1A2715" w:rsidR="00C602DE" w:rsidRDefault="00C602DE" w:rsidP="00C602DE">
            <w:pPr>
              <w:jc w:val="center"/>
              <w:rPr>
                <w:b/>
                <w:bCs/>
                <w:sz w:val="24"/>
                <w:szCs w:val="24"/>
              </w:rPr>
            </w:pPr>
            <w:r>
              <w:rPr>
                <w:b/>
                <w:bCs/>
                <w:sz w:val="24"/>
                <w:szCs w:val="24"/>
              </w:rPr>
              <w:t>Manutenzione del verde e consegna a domicilio di piante e fiori</w:t>
            </w:r>
          </w:p>
        </w:tc>
      </w:tr>
      <w:tr w:rsidR="000F0B5A" w:rsidRPr="005E4DDF" w14:paraId="4858334D" w14:textId="77777777" w:rsidTr="000F0B5A">
        <w:tc>
          <w:tcPr>
            <w:tcW w:w="10060" w:type="dxa"/>
            <w:shd w:val="clear" w:color="auto" w:fill="auto"/>
          </w:tcPr>
          <w:p w14:paraId="4A6704D8" w14:textId="77777777" w:rsidR="000F0B5A" w:rsidRPr="00C602DE" w:rsidRDefault="000F0B5A" w:rsidP="000F0B5A">
            <w:pPr>
              <w:suppressAutoHyphens/>
              <w:spacing w:line="276" w:lineRule="auto"/>
              <w:jc w:val="both"/>
              <w:rPr>
                <w:sz w:val="24"/>
                <w:szCs w:val="24"/>
              </w:rPr>
            </w:pPr>
            <w:r w:rsidRPr="00C602DE">
              <w:rPr>
                <w:sz w:val="24"/>
                <w:szCs w:val="24"/>
              </w:rPr>
              <w:t xml:space="preserve">La consegna a domicilio del cliente di piante e fiori per piantumazioni deve avvenire nel rispetto delle indicazioni fornite in relazione al trasporto dei prodotti. Se il personale effettua la consegna del prodotto, vige l’obbligo di mascherina (se non è possibile rispettare la distanza di almeno 1 mero) e di guanti. </w:t>
            </w:r>
          </w:p>
          <w:p w14:paraId="6D31A410" w14:textId="77777777" w:rsidR="000F0B5A" w:rsidRPr="00C602DE" w:rsidRDefault="000F0B5A" w:rsidP="000F0B5A">
            <w:pPr>
              <w:suppressAutoHyphens/>
              <w:spacing w:line="276" w:lineRule="auto"/>
              <w:jc w:val="both"/>
              <w:rPr>
                <w:sz w:val="24"/>
                <w:szCs w:val="24"/>
              </w:rPr>
            </w:pPr>
            <w:r>
              <w:rPr>
                <w:sz w:val="24"/>
                <w:szCs w:val="24"/>
              </w:rPr>
              <w:t>La pulizia di m</w:t>
            </w:r>
            <w:r w:rsidRPr="00C602DE">
              <w:rPr>
                <w:sz w:val="24"/>
                <w:szCs w:val="24"/>
              </w:rPr>
              <w:t>ezzi di trasporto, macchine (</w:t>
            </w:r>
            <w:proofErr w:type="gramStart"/>
            <w:r w:rsidRPr="00C602DE">
              <w:rPr>
                <w:sz w:val="24"/>
                <w:szCs w:val="24"/>
              </w:rPr>
              <w:t xml:space="preserve">trattori </w:t>
            </w:r>
            <w:r>
              <w:rPr>
                <w:sz w:val="24"/>
                <w:szCs w:val="24"/>
              </w:rPr>
              <w:t>,</w:t>
            </w:r>
            <w:proofErr w:type="gramEnd"/>
            <w:r>
              <w:rPr>
                <w:sz w:val="24"/>
                <w:szCs w:val="24"/>
              </w:rPr>
              <w:t xml:space="preserve"> PLE, ecc...) </w:t>
            </w:r>
            <w:r w:rsidRPr="00C602DE">
              <w:rPr>
                <w:sz w:val="24"/>
                <w:szCs w:val="24"/>
              </w:rPr>
              <w:t>e attrezzature</w:t>
            </w:r>
            <w:r>
              <w:rPr>
                <w:sz w:val="24"/>
                <w:szCs w:val="24"/>
              </w:rPr>
              <w:t xml:space="preserve"> (</w:t>
            </w:r>
            <w:r w:rsidRPr="00C602DE">
              <w:rPr>
                <w:sz w:val="24"/>
                <w:szCs w:val="24"/>
              </w:rPr>
              <w:t>motoseghe, decespugliatori, rasaerba, scale, forbici</w:t>
            </w:r>
            <w:r>
              <w:rPr>
                <w:sz w:val="24"/>
                <w:szCs w:val="24"/>
              </w:rPr>
              <w:t xml:space="preserve">, </w:t>
            </w:r>
            <w:proofErr w:type="spellStart"/>
            <w:r>
              <w:rPr>
                <w:sz w:val="24"/>
                <w:szCs w:val="24"/>
              </w:rPr>
              <w:t>ecc</w:t>
            </w:r>
            <w:proofErr w:type="spellEnd"/>
            <w:r>
              <w:rPr>
                <w:sz w:val="24"/>
                <w:szCs w:val="24"/>
              </w:rPr>
              <w:t>…</w:t>
            </w:r>
            <w:r w:rsidRPr="00C602DE">
              <w:rPr>
                <w:sz w:val="24"/>
                <w:szCs w:val="24"/>
              </w:rPr>
              <w:t>)</w:t>
            </w:r>
            <w:r>
              <w:rPr>
                <w:sz w:val="24"/>
                <w:szCs w:val="24"/>
              </w:rPr>
              <w:t xml:space="preserve">, </w:t>
            </w:r>
            <w:r w:rsidRPr="00C602DE">
              <w:rPr>
                <w:sz w:val="24"/>
                <w:szCs w:val="24"/>
              </w:rPr>
              <w:t>con particolare attenzione se a noleggio</w:t>
            </w:r>
            <w:r>
              <w:rPr>
                <w:sz w:val="24"/>
                <w:szCs w:val="24"/>
              </w:rPr>
              <w:t>, deve</w:t>
            </w:r>
            <w:r w:rsidRPr="00C602DE">
              <w:rPr>
                <w:sz w:val="24"/>
                <w:szCs w:val="24"/>
              </w:rPr>
              <w:t xml:space="preserve"> avere cadenza giornaliera utilizzando comuni detergenti. </w:t>
            </w:r>
          </w:p>
          <w:p w14:paraId="246FF299" w14:textId="77777777" w:rsidR="000F0B5A" w:rsidRPr="00C602DE" w:rsidRDefault="000F0B5A" w:rsidP="000F0B5A">
            <w:pPr>
              <w:suppressAutoHyphens/>
              <w:spacing w:line="276" w:lineRule="auto"/>
              <w:jc w:val="both"/>
              <w:rPr>
                <w:sz w:val="24"/>
                <w:szCs w:val="24"/>
              </w:rPr>
            </w:pPr>
            <w:r w:rsidRPr="00C602DE">
              <w:rPr>
                <w:sz w:val="24"/>
                <w:szCs w:val="24"/>
              </w:rPr>
              <w:t xml:space="preserve">L’azienda </w:t>
            </w:r>
            <w:r>
              <w:rPr>
                <w:sz w:val="24"/>
                <w:szCs w:val="24"/>
              </w:rPr>
              <w:t>deve</w:t>
            </w:r>
            <w:r w:rsidRPr="00C602DE">
              <w:rPr>
                <w:sz w:val="24"/>
                <w:szCs w:val="24"/>
              </w:rPr>
              <w:t xml:space="preserve"> mettere a disposizione idonei mezzi detergenti</w:t>
            </w:r>
            <w:r>
              <w:rPr>
                <w:sz w:val="24"/>
                <w:szCs w:val="24"/>
              </w:rPr>
              <w:t xml:space="preserve"> e renderli d</w:t>
            </w:r>
            <w:r w:rsidRPr="00C602DE">
              <w:rPr>
                <w:sz w:val="24"/>
                <w:szCs w:val="24"/>
              </w:rPr>
              <w:t>isponibil</w:t>
            </w:r>
            <w:r>
              <w:rPr>
                <w:sz w:val="24"/>
                <w:szCs w:val="24"/>
              </w:rPr>
              <w:t>i</w:t>
            </w:r>
            <w:r w:rsidRPr="00C602DE">
              <w:rPr>
                <w:sz w:val="24"/>
                <w:szCs w:val="24"/>
              </w:rPr>
              <w:t xml:space="preserve"> all’interno dei locali e degli automezzi utilizzati per raggiungere i cantieri. </w:t>
            </w:r>
          </w:p>
          <w:p w14:paraId="2FD2E2EC" w14:textId="75BAA9ED" w:rsidR="000F0B5A" w:rsidRDefault="000F0B5A" w:rsidP="000F0B5A">
            <w:pPr>
              <w:jc w:val="both"/>
              <w:rPr>
                <w:b/>
                <w:bCs/>
                <w:sz w:val="24"/>
                <w:szCs w:val="24"/>
              </w:rPr>
            </w:pPr>
            <w:r>
              <w:rPr>
                <w:sz w:val="24"/>
                <w:szCs w:val="24"/>
              </w:rPr>
              <w:t>Nel caso di a</w:t>
            </w:r>
            <w:r w:rsidRPr="00C602DE">
              <w:rPr>
                <w:sz w:val="24"/>
                <w:szCs w:val="24"/>
              </w:rPr>
              <w:t>llestimento del cantiere</w:t>
            </w:r>
            <w:r>
              <w:rPr>
                <w:sz w:val="24"/>
                <w:szCs w:val="24"/>
              </w:rPr>
              <w:t>,</w:t>
            </w:r>
            <w:r w:rsidRPr="00C602DE">
              <w:rPr>
                <w:sz w:val="24"/>
                <w:szCs w:val="24"/>
              </w:rPr>
              <w:t xml:space="preserve"> i lavoratori in tutte le fasi di delimitazione del cantiere, apposizione segnaletica, scarico materiali e attrezzature devono mantenere le distanze di sicurezza. Il distanziamento attraverso l’apposizione di idonea segnaletica e/o recinzione di cantiere deve essere garantito anche nei confronti di committenti e/o cittadini.</w:t>
            </w:r>
          </w:p>
        </w:tc>
      </w:tr>
      <w:tr w:rsidR="000F0B5A" w:rsidRPr="005E4DDF" w14:paraId="2B5C19A1" w14:textId="77777777" w:rsidTr="00C602DE">
        <w:tc>
          <w:tcPr>
            <w:tcW w:w="10060" w:type="dxa"/>
            <w:shd w:val="clear" w:color="auto" w:fill="F7CAAC" w:themeFill="accent2" w:themeFillTint="66"/>
          </w:tcPr>
          <w:p w14:paraId="0BF40478" w14:textId="354DE4D2" w:rsidR="000F0B5A" w:rsidRDefault="000F0B5A" w:rsidP="00C602DE">
            <w:pPr>
              <w:jc w:val="center"/>
              <w:rPr>
                <w:b/>
                <w:bCs/>
                <w:sz w:val="24"/>
                <w:szCs w:val="24"/>
              </w:rPr>
            </w:pPr>
            <w:r>
              <w:rPr>
                <w:b/>
                <w:bCs/>
                <w:sz w:val="24"/>
                <w:szCs w:val="24"/>
              </w:rPr>
              <w:t>Punto vendita</w:t>
            </w:r>
          </w:p>
        </w:tc>
      </w:tr>
      <w:tr w:rsidR="00C602DE" w14:paraId="244913B2" w14:textId="77777777" w:rsidTr="00C602DE">
        <w:tc>
          <w:tcPr>
            <w:tcW w:w="10060" w:type="dxa"/>
          </w:tcPr>
          <w:p w14:paraId="4C4B142E" w14:textId="5FD264E2" w:rsidR="00C602DE" w:rsidRPr="00C602DE" w:rsidRDefault="00C602DE" w:rsidP="00C602DE">
            <w:pPr>
              <w:suppressAutoHyphens/>
              <w:spacing w:line="276" w:lineRule="auto"/>
              <w:jc w:val="both"/>
              <w:rPr>
                <w:sz w:val="24"/>
                <w:szCs w:val="24"/>
              </w:rPr>
            </w:pPr>
            <w:r w:rsidRPr="00C602DE">
              <w:rPr>
                <w:sz w:val="24"/>
                <w:szCs w:val="24"/>
              </w:rPr>
              <w:t>Nel punto vendita</w:t>
            </w:r>
            <w:r w:rsidR="000F0B5A">
              <w:rPr>
                <w:sz w:val="24"/>
                <w:szCs w:val="24"/>
              </w:rPr>
              <w:t xml:space="preserve">, </w:t>
            </w:r>
          </w:p>
          <w:p w14:paraId="7752064B" w14:textId="77777777" w:rsidR="00C602DE" w:rsidRPr="00C602DE" w:rsidRDefault="00C602DE" w:rsidP="00C602DE">
            <w:pPr>
              <w:suppressAutoHyphens/>
              <w:spacing w:line="276" w:lineRule="auto"/>
              <w:jc w:val="both"/>
              <w:rPr>
                <w:sz w:val="24"/>
                <w:szCs w:val="24"/>
              </w:rPr>
            </w:pPr>
            <w:r w:rsidRPr="00C602DE">
              <w:rPr>
                <w:sz w:val="24"/>
                <w:szCs w:val="24"/>
              </w:rPr>
              <w:t>o</w:t>
            </w:r>
            <w:r w:rsidRPr="00C602DE">
              <w:rPr>
                <w:sz w:val="24"/>
                <w:szCs w:val="24"/>
              </w:rPr>
              <w:tab/>
              <w:t>nell’area esterna di attesa;</w:t>
            </w:r>
          </w:p>
          <w:p w14:paraId="20C8666E" w14:textId="77777777" w:rsidR="00C602DE" w:rsidRPr="00C602DE" w:rsidRDefault="00C602DE" w:rsidP="00C602DE">
            <w:pPr>
              <w:suppressAutoHyphens/>
              <w:spacing w:line="276" w:lineRule="auto"/>
              <w:jc w:val="both"/>
              <w:rPr>
                <w:sz w:val="24"/>
                <w:szCs w:val="24"/>
              </w:rPr>
            </w:pPr>
            <w:r w:rsidRPr="00C602DE">
              <w:rPr>
                <w:sz w:val="24"/>
                <w:szCs w:val="24"/>
              </w:rPr>
              <w:t>o</w:t>
            </w:r>
            <w:r w:rsidRPr="00C602DE">
              <w:rPr>
                <w:sz w:val="24"/>
                <w:szCs w:val="24"/>
              </w:rPr>
              <w:tab/>
              <w:t>nel locale chiuso;</w:t>
            </w:r>
          </w:p>
          <w:p w14:paraId="430E551D" w14:textId="77777777" w:rsidR="00C602DE" w:rsidRPr="00C602DE" w:rsidRDefault="00C602DE" w:rsidP="00C602DE">
            <w:pPr>
              <w:suppressAutoHyphens/>
              <w:spacing w:line="276" w:lineRule="auto"/>
              <w:jc w:val="both"/>
              <w:rPr>
                <w:sz w:val="24"/>
                <w:szCs w:val="24"/>
              </w:rPr>
            </w:pPr>
            <w:r w:rsidRPr="00C602DE">
              <w:rPr>
                <w:sz w:val="24"/>
                <w:szCs w:val="24"/>
              </w:rPr>
              <w:t>o</w:t>
            </w:r>
            <w:r w:rsidRPr="00C602DE">
              <w:rPr>
                <w:sz w:val="24"/>
                <w:szCs w:val="24"/>
              </w:rPr>
              <w:tab/>
              <w:t>nelle aree di vendita completamente all’aperto, con prelievo o meno dei prodotti da parte dei compratori,</w:t>
            </w:r>
          </w:p>
          <w:p w14:paraId="17E41A7F" w14:textId="5C91A3FC" w:rsidR="00C602DE" w:rsidRPr="00C602DE" w:rsidRDefault="000F0B5A" w:rsidP="00C602DE">
            <w:pPr>
              <w:suppressAutoHyphens/>
              <w:spacing w:line="276" w:lineRule="auto"/>
              <w:jc w:val="both"/>
              <w:rPr>
                <w:sz w:val="24"/>
                <w:szCs w:val="24"/>
              </w:rPr>
            </w:pPr>
            <w:r>
              <w:rPr>
                <w:sz w:val="24"/>
                <w:szCs w:val="24"/>
              </w:rPr>
              <w:t>devono essere rispettate</w:t>
            </w:r>
            <w:r w:rsidR="00C602DE" w:rsidRPr="00C602DE">
              <w:rPr>
                <w:sz w:val="24"/>
                <w:szCs w:val="24"/>
              </w:rPr>
              <w:t xml:space="preserve"> da tutti i presenti:</w:t>
            </w:r>
          </w:p>
          <w:p w14:paraId="24D92F43" w14:textId="77777777" w:rsidR="00C602DE" w:rsidRPr="00C602DE" w:rsidRDefault="00C602DE" w:rsidP="00C602DE">
            <w:pPr>
              <w:suppressAutoHyphens/>
              <w:spacing w:line="276" w:lineRule="auto"/>
              <w:jc w:val="both"/>
              <w:rPr>
                <w:sz w:val="24"/>
                <w:szCs w:val="24"/>
              </w:rPr>
            </w:pPr>
            <w:r w:rsidRPr="00C602DE">
              <w:rPr>
                <w:sz w:val="24"/>
                <w:szCs w:val="24"/>
              </w:rPr>
              <w:t>o</w:t>
            </w:r>
            <w:r w:rsidRPr="00C602DE">
              <w:rPr>
                <w:sz w:val="24"/>
                <w:szCs w:val="24"/>
              </w:rPr>
              <w:tab/>
              <w:t>le misure di distanziamento di almeno 1 metro</w:t>
            </w:r>
          </w:p>
          <w:p w14:paraId="3AF6EEDD" w14:textId="77777777" w:rsidR="00C602DE" w:rsidRPr="00C602DE" w:rsidRDefault="00C602DE" w:rsidP="00C602DE">
            <w:pPr>
              <w:suppressAutoHyphens/>
              <w:spacing w:line="276" w:lineRule="auto"/>
              <w:jc w:val="both"/>
              <w:rPr>
                <w:sz w:val="24"/>
                <w:szCs w:val="24"/>
              </w:rPr>
            </w:pPr>
            <w:r w:rsidRPr="00C602DE">
              <w:rPr>
                <w:sz w:val="24"/>
                <w:szCs w:val="24"/>
              </w:rPr>
              <w:t>o</w:t>
            </w:r>
            <w:r w:rsidRPr="00C602DE">
              <w:rPr>
                <w:sz w:val="24"/>
                <w:szCs w:val="24"/>
              </w:rPr>
              <w:tab/>
              <w:t>l’utilizzo di guanti e mascherina.</w:t>
            </w:r>
          </w:p>
          <w:p w14:paraId="2E365FBD" w14:textId="31B1CE31" w:rsidR="00C602DE" w:rsidRPr="00C602DE" w:rsidRDefault="000F0B5A" w:rsidP="00C602DE">
            <w:pPr>
              <w:suppressAutoHyphens/>
              <w:spacing w:line="276" w:lineRule="auto"/>
              <w:jc w:val="both"/>
              <w:rPr>
                <w:sz w:val="24"/>
                <w:szCs w:val="24"/>
              </w:rPr>
            </w:pPr>
            <w:r>
              <w:rPr>
                <w:sz w:val="24"/>
                <w:szCs w:val="24"/>
              </w:rPr>
              <w:t>All’accesso sono mess</w:t>
            </w:r>
            <w:r w:rsidR="00A27A23">
              <w:rPr>
                <w:sz w:val="24"/>
                <w:szCs w:val="24"/>
              </w:rPr>
              <w:t xml:space="preserve">i a </w:t>
            </w:r>
            <w:r w:rsidR="00C602DE" w:rsidRPr="00C602DE">
              <w:rPr>
                <w:sz w:val="24"/>
                <w:szCs w:val="24"/>
              </w:rPr>
              <w:t>disposizione dei clienti all’accesso liquidi/gel igienizzanti per le mani.</w:t>
            </w:r>
          </w:p>
          <w:p w14:paraId="7703AC20" w14:textId="662DBB67" w:rsidR="00C602DE" w:rsidRPr="00C602DE" w:rsidRDefault="00C602DE" w:rsidP="00C602DE">
            <w:pPr>
              <w:suppressAutoHyphens/>
              <w:spacing w:line="276" w:lineRule="auto"/>
              <w:jc w:val="both"/>
              <w:rPr>
                <w:sz w:val="24"/>
                <w:szCs w:val="24"/>
              </w:rPr>
            </w:pPr>
            <w:r w:rsidRPr="00C602DE">
              <w:rPr>
                <w:sz w:val="24"/>
                <w:szCs w:val="24"/>
              </w:rPr>
              <w:t>L’ingresso al punto vendita avviene in modo dilazionato da un unico accesso.</w:t>
            </w:r>
          </w:p>
          <w:p w14:paraId="29D22C7B" w14:textId="77777777" w:rsidR="00A27A23" w:rsidRDefault="00A27A23" w:rsidP="00C602DE">
            <w:pPr>
              <w:suppressAutoHyphens/>
              <w:spacing w:line="276" w:lineRule="auto"/>
              <w:jc w:val="both"/>
              <w:rPr>
                <w:sz w:val="24"/>
                <w:szCs w:val="24"/>
              </w:rPr>
            </w:pPr>
            <w:r>
              <w:rPr>
                <w:sz w:val="24"/>
                <w:szCs w:val="24"/>
              </w:rPr>
              <w:t xml:space="preserve"> Per </w:t>
            </w:r>
            <w:r w:rsidR="00C602DE" w:rsidRPr="00C602DE">
              <w:rPr>
                <w:sz w:val="24"/>
                <w:szCs w:val="24"/>
              </w:rPr>
              <w:t>locali</w:t>
            </w:r>
            <w:r>
              <w:rPr>
                <w:sz w:val="24"/>
                <w:szCs w:val="24"/>
              </w:rPr>
              <w:t>:</w:t>
            </w:r>
          </w:p>
          <w:p w14:paraId="5AE3341D" w14:textId="77777777" w:rsidR="00A27A23" w:rsidRDefault="00A27A23" w:rsidP="00C602DE">
            <w:pPr>
              <w:suppressAutoHyphens/>
              <w:spacing w:line="276" w:lineRule="auto"/>
              <w:jc w:val="both"/>
              <w:rPr>
                <w:sz w:val="24"/>
                <w:szCs w:val="24"/>
              </w:rPr>
            </w:pPr>
            <w:r>
              <w:rPr>
                <w:sz w:val="24"/>
                <w:szCs w:val="24"/>
              </w:rPr>
              <w:t xml:space="preserve">- </w:t>
            </w:r>
            <w:r w:rsidR="00C602DE" w:rsidRPr="00C602DE">
              <w:rPr>
                <w:sz w:val="24"/>
                <w:szCs w:val="24"/>
              </w:rPr>
              <w:t xml:space="preserve"> fino a 40 mq si può accedere una persona alla volta, oltre a un massimo di due operatori;</w:t>
            </w:r>
          </w:p>
          <w:p w14:paraId="0E6A3B5F" w14:textId="66908FE3" w:rsidR="00C602DE" w:rsidRPr="00C602DE" w:rsidRDefault="00A27A23" w:rsidP="00C602DE">
            <w:pPr>
              <w:suppressAutoHyphens/>
              <w:spacing w:line="276" w:lineRule="auto"/>
              <w:jc w:val="both"/>
              <w:rPr>
                <w:sz w:val="24"/>
                <w:szCs w:val="24"/>
              </w:rPr>
            </w:pPr>
            <w:r>
              <w:rPr>
                <w:sz w:val="24"/>
                <w:szCs w:val="24"/>
              </w:rPr>
              <w:t xml:space="preserve">- </w:t>
            </w:r>
            <w:r w:rsidR="00C602DE" w:rsidRPr="00C602DE">
              <w:rPr>
                <w:sz w:val="24"/>
                <w:szCs w:val="24"/>
              </w:rPr>
              <w:t>di dimensioni superiori a 40 mq l’accesso deve essere regolamentato in funzione degli spazi disponibili, differenziando, ove possibile, i percorsi di entrata e di uscita.</w:t>
            </w:r>
          </w:p>
          <w:p w14:paraId="1C746FD9" w14:textId="678BA9F6" w:rsidR="00C602DE" w:rsidRPr="00C602DE" w:rsidRDefault="00C602DE" w:rsidP="00C602DE">
            <w:pPr>
              <w:suppressAutoHyphens/>
              <w:spacing w:line="276" w:lineRule="auto"/>
              <w:jc w:val="both"/>
              <w:rPr>
                <w:sz w:val="24"/>
                <w:szCs w:val="24"/>
              </w:rPr>
            </w:pPr>
            <w:proofErr w:type="gramStart"/>
            <w:r w:rsidRPr="00C602DE">
              <w:rPr>
                <w:sz w:val="24"/>
                <w:szCs w:val="24"/>
              </w:rPr>
              <w:t>E’</w:t>
            </w:r>
            <w:proofErr w:type="gramEnd"/>
            <w:r w:rsidRPr="00C602DE">
              <w:rPr>
                <w:sz w:val="24"/>
                <w:szCs w:val="24"/>
              </w:rPr>
              <w:t xml:space="preserve"> impedito sostare all’interno dei locali più del tempo necessario all’acquisto dei beni.</w:t>
            </w:r>
          </w:p>
          <w:p w14:paraId="39F3A47C" w14:textId="7611AABF" w:rsidR="00C602DE" w:rsidRPr="00C602DE" w:rsidRDefault="00C602DE" w:rsidP="00C602DE">
            <w:pPr>
              <w:suppressAutoHyphens/>
              <w:spacing w:line="276" w:lineRule="auto"/>
              <w:jc w:val="both"/>
              <w:rPr>
                <w:sz w:val="24"/>
                <w:szCs w:val="24"/>
              </w:rPr>
            </w:pPr>
            <w:r w:rsidRPr="00C602DE">
              <w:rPr>
                <w:sz w:val="24"/>
                <w:szCs w:val="24"/>
              </w:rPr>
              <w:t>Tra la cassa e/o la postazione di erogazione e i clienti è posta una barriera trasparente tipo plexiglas e/o altra misura equivalente per garantire il rispetto della distanza raccomandata tra le persone.</w:t>
            </w:r>
          </w:p>
          <w:p w14:paraId="52F9FBEB" w14:textId="4A6E6F2F" w:rsidR="00C602DE" w:rsidRPr="00C602DE" w:rsidRDefault="00A27A23" w:rsidP="00C602DE">
            <w:pPr>
              <w:suppressAutoHyphens/>
              <w:spacing w:line="276" w:lineRule="auto"/>
              <w:jc w:val="both"/>
              <w:rPr>
                <w:sz w:val="24"/>
                <w:szCs w:val="24"/>
              </w:rPr>
            </w:pPr>
            <w:r>
              <w:rPr>
                <w:sz w:val="24"/>
                <w:szCs w:val="24"/>
              </w:rPr>
              <w:t xml:space="preserve">Viene </w:t>
            </w:r>
            <w:r w:rsidR="00C602DE" w:rsidRPr="00C602DE">
              <w:rPr>
                <w:sz w:val="24"/>
                <w:szCs w:val="24"/>
              </w:rPr>
              <w:t>garanti</w:t>
            </w:r>
            <w:r>
              <w:rPr>
                <w:sz w:val="24"/>
                <w:szCs w:val="24"/>
              </w:rPr>
              <w:t>ta</w:t>
            </w:r>
            <w:r w:rsidR="00C602DE" w:rsidRPr="00C602DE">
              <w:rPr>
                <w:sz w:val="24"/>
                <w:szCs w:val="24"/>
              </w:rPr>
              <w:t xml:space="preserve"> la pulizia e l’igiene ambientale con frequenza almeno due volte al giorno ed in funzione dell’orario di apertura del punto vendita.</w:t>
            </w:r>
          </w:p>
          <w:p w14:paraId="3E9CE6A5" w14:textId="2B8B3B67" w:rsidR="00C602DE" w:rsidRDefault="00C602DE" w:rsidP="00C602DE">
            <w:pPr>
              <w:suppressAutoHyphens/>
              <w:spacing w:line="276" w:lineRule="auto"/>
              <w:jc w:val="both"/>
              <w:rPr>
                <w:sz w:val="24"/>
                <w:szCs w:val="24"/>
              </w:rPr>
            </w:pPr>
            <w:r w:rsidRPr="00C602DE">
              <w:rPr>
                <w:sz w:val="24"/>
                <w:szCs w:val="24"/>
              </w:rPr>
              <w:t>Si garantisce adeguata aerazione naturale e ricambio d’aria.</w:t>
            </w:r>
          </w:p>
        </w:tc>
      </w:tr>
    </w:tbl>
    <w:p w14:paraId="30F87E95" w14:textId="4F24E545" w:rsidR="00BD1A3E" w:rsidRPr="00F55489" w:rsidRDefault="00BD1A3E" w:rsidP="005E4DDF">
      <w:pPr>
        <w:jc w:val="center"/>
        <w:rPr>
          <w:b/>
          <w:bCs/>
          <w:i/>
          <w:iCs/>
          <w:sz w:val="28"/>
          <w:szCs w:val="28"/>
          <w:highlight w:val="yellow"/>
        </w:rPr>
      </w:pPr>
      <w:r w:rsidRPr="00F55489">
        <w:rPr>
          <w:b/>
          <w:bCs/>
          <w:i/>
          <w:iCs/>
          <w:sz w:val="28"/>
          <w:szCs w:val="28"/>
          <w:highlight w:val="yellow"/>
        </w:rPr>
        <w:br w:type="page"/>
      </w:r>
    </w:p>
    <w:p w14:paraId="557C7396" w14:textId="77777777" w:rsidR="00E661BA" w:rsidRPr="00F55489" w:rsidRDefault="00E661BA" w:rsidP="005E4DDF">
      <w:pPr>
        <w:jc w:val="center"/>
        <w:rPr>
          <w:b/>
          <w:bCs/>
          <w:i/>
          <w:iCs/>
          <w:sz w:val="28"/>
          <w:szCs w:val="28"/>
          <w:highlight w:val="yellow"/>
        </w:rPr>
      </w:pPr>
    </w:p>
    <w:tbl>
      <w:tblPr>
        <w:tblStyle w:val="Grigliatabella"/>
        <w:tblW w:w="0" w:type="auto"/>
        <w:tblLook w:val="04A0" w:firstRow="1" w:lastRow="0" w:firstColumn="1" w:lastColumn="0" w:noHBand="0" w:noVBand="1"/>
      </w:tblPr>
      <w:tblGrid>
        <w:gridCol w:w="9918"/>
      </w:tblGrid>
      <w:tr w:rsidR="005E4DDF" w:rsidRPr="00F55489" w14:paraId="7D394A37" w14:textId="77777777" w:rsidTr="00B728DB">
        <w:tc>
          <w:tcPr>
            <w:tcW w:w="9918" w:type="dxa"/>
            <w:shd w:val="clear" w:color="auto" w:fill="AEAAAA" w:themeFill="background2" w:themeFillShade="BF"/>
          </w:tcPr>
          <w:p w14:paraId="47CF77F2" w14:textId="0F346214" w:rsidR="00D36968" w:rsidRPr="000A5D6A" w:rsidRDefault="005E4DDF" w:rsidP="00671B35">
            <w:pPr>
              <w:jc w:val="center"/>
              <w:rPr>
                <w:b/>
                <w:bCs/>
                <w:sz w:val="24"/>
                <w:szCs w:val="24"/>
              </w:rPr>
            </w:pPr>
            <w:r w:rsidRPr="000A5D6A">
              <w:rPr>
                <w:b/>
                <w:bCs/>
                <w:sz w:val="24"/>
                <w:szCs w:val="24"/>
              </w:rPr>
              <w:t xml:space="preserve">ACCESSO DI FORNITORI </w:t>
            </w:r>
            <w:r w:rsidR="00DD261F" w:rsidRPr="000A5D6A">
              <w:rPr>
                <w:b/>
                <w:bCs/>
                <w:sz w:val="24"/>
                <w:szCs w:val="24"/>
              </w:rPr>
              <w:t>ESTERNI</w:t>
            </w:r>
          </w:p>
        </w:tc>
      </w:tr>
      <w:tr w:rsidR="005E4DDF" w:rsidRPr="00F55489" w14:paraId="6A047A9E" w14:textId="77777777" w:rsidTr="00B728DB">
        <w:trPr>
          <w:trHeight w:val="11176"/>
        </w:trPr>
        <w:tc>
          <w:tcPr>
            <w:tcW w:w="9918" w:type="dxa"/>
          </w:tcPr>
          <w:p w14:paraId="6A15A350" w14:textId="5EC222C4" w:rsidR="004514C5" w:rsidRPr="000A5D6A" w:rsidRDefault="00895B2C" w:rsidP="004514C5">
            <w:pPr>
              <w:pStyle w:val="Paragrafoelenco"/>
              <w:numPr>
                <w:ilvl w:val="0"/>
                <w:numId w:val="22"/>
              </w:numPr>
              <w:spacing w:before="240" w:after="600" w:line="360" w:lineRule="auto"/>
              <w:jc w:val="both"/>
              <w:rPr>
                <w:rFonts w:cstheme="minorHAnsi"/>
                <w:sz w:val="24"/>
                <w:szCs w:val="24"/>
              </w:rPr>
            </w:pPr>
            <w:bookmarkStart w:id="1" w:name="_Hlk39067354"/>
            <w:r w:rsidRPr="000A5D6A">
              <w:rPr>
                <w:rFonts w:cstheme="minorHAnsi"/>
                <w:sz w:val="24"/>
                <w:szCs w:val="24"/>
              </w:rPr>
              <w:t xml:space="preserve">Per l’accesso, transito e uscita di fornitori esterni </w:t>
            </w:r>
            <w:r w:rsidR="000A5D6A" w:rsidRPr="000A5D6A">
              <w:rPr>
                <w:rFonts w:cstheme="minorHAnsi"/>
                <w:sz w:val="24"/>
                <w:szCs w:val="24"/>
              </w:rPr>
              <w:t>individuare procedure di ingresso, transito e uscita, mediante modalità, percorsi e tempistiche predefinite, al f</w:t>
            </w:r>
            <w:r w:rsidRPr="000A5D6A">
              <w:rPr>
                <w:rFonts w:cstheme="minorHAnsi"/>
                <w:sz w:val="24"/>
                <w:szCs w:val="24"/>
              </w:rPr>
              <w:t>i</w:t>
            </w:r>
            <w:r w:rsidR="000A5D6A" w:rsidRPr="000A5D6A">
              <w:rPr>
                <w:rFonts w:cstheme="minorHAnsi"/>
                <w:sz w:val="24"/>
                <w:szCs w:val="24"/>
              </w:rPr>
              <w:t>ne</w:t>
            </w:r>
            <w:r w:rsidRPr="000A5D6A">
              <w:rPr>
                <w:rFonts w:cstheme="minorHAnsi"/>
                <w:sz w:val="24"/>
                <w:szCs w:val="24"/>
              </w:rPr>
              <w:t xml:space="preserve"> ridurre le occasioni di contatto con il personale in forza nei reparti/uffici coinvolti.</w:t>
            </w:r>
          </w:p>
          <w:p w14:paraId="1A22BEDD" w14:textId="0816D3E5" w:rsidR="00895B2C" w:rsidRPr="000A5D6A" w:rsidRDefault="00DD261F" w:rsidP="004514C5">
            <w:pPr>
              <w:pStyle w:val="Paragrafoelenco"/>
              <w:numPr>
                <w:ilvl w:val="0"/>
                <w:numId w:val="22"/>
              </w:numPr>
              <w:spacing w:before="240" w:after="600" w:line="360" w:lineRule="auto"/>
              <w:jc w:val="both"/>
              <w:rPr>
                <w:rFonts w:cstheme="minorHAnsi"/>
                <w:sz w:val="24"/>
                <w:szCs w:val="24"/>
              </w:rPr>
            </w:pPr>
            <w:r w:rsidRPr="000A5D6A">
              <w:rPr>
                <w:rFonts w:cstheme="minorHAnsi"/>
                <w:sz w:val="24"/>
                <w:szCs w:val="24"/>
              </w:rPr>
              <w:t>G</w:t>
            </w:r>
            <w:r w:rsidR="00895B2C" w:rsidRPr="000A5D6A">
              <w:rPr>
                <w:rFonts w:cstheme="minorHAnsi"/>
                <w:sz w:val="24"/>
                <w:szCs w:val="24"/>
              </w:rPr>
              <w:t>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r w:rsidR="000A5D6A" w:rsidRPr="000A5D6A">
              <w:rPr>
                <w:rFonts w:cstheme="minorHAnsi"/>
                <w:sz w:val="24"/>
                <w:szCs w:val="24"/>
              </w:rPr>
              <w:t>.</w:t>
            </w:r>
          </w:p>
          <w:p w14:paraId="0DC4C5E8" w14:textId="1FC4627A" w:rsidR="00895B2C" w:rsidRPr="000A5D6A" w:rsidRDefault="006E1A3F" w:rsidP="004514C5">
            <w:pPr>
              <w:pStyle w:val="Paragrafoelenco"/>
              <w:numPr>
                <w:ilvl w:val="0"/>
                <w:numId w:val="22"/>
              </w:numPr>
              <w:spacing w:before="240" w:after="600" w:line="360" w:lineRule="auto"/>
              <w:jc w:val="both"/>
              <w:rPr>
                <w:rFonts w:cstheme="minorHAnsi"/>
                <w:sz w:val="24"/>
                <w:szCs w:val="24"/>
              </w:rPr>
            </w:pPr>
            <w:proofErr w:type="gramStart"/>
            <w:r w:rsidRPr="000A5D6A">
              <w:rPr>
                <w:rFonts w:cstheme="minorHAnsi"/>
                <w:sz w:val="24"/>
                <w:szCs w:val="24"/>
              </w:rPr>
              <w:t>E’</w:t>
            </w:r>
            <w:proofErr w:type="gramEnd"/>
            <w:r w:rsidRPr="000A5D6A">
              <w:rPr>
                <w:rFonts w:cstheme="minorHAnsi"/>
                <w:sz w:val="24"/>
                <w:szCs w:val="24"/>
              </w:rPr>
              <w:t xml:space="preserve"> vietano l’</w:t>
            </w:r>
            <w:r w:rsidR="00895B2C" w:rsidRPr="000A5D6A">
              <w:rPr>
                <w:rFonts w:cstheme="minorHAnsi"/>
                <w:sz w:val="24"/>
                <w:szCs w:val="24"/>
              </w:rPr>
              <w:t xml:space="preserve">utilizzo </w:t>
            </w:r>
            <w:r w:rsidRPr="000A5D6A">
              <w:rPr>
                <w:rFonts w:cstheme="minorHAnsi"/>
                <w:sz w:val="24"/>
                <w:szCs w:val="24"/>
              </w:rPr>
              <w:t>sei servizi igienici de</w:t>
            </w:r>
            <w:r w:rsidR="00895B2C" w:rsidRPr="000A5D6A">
              <w:rPr>
                <w:rFonts w:cstheme="minorHAnsi"/>
                <w:sz w:val="24"/>
                <w:szCs w:val="24"/>
              </w:rPr>
              <w:t>l personale dipendente</w:t>
            </w:r>
            <w:r w:rsidRPr="000A5D6A">
              <w:rPr>
                <w:rFonts w:cstheme="minorHAnsi"/>
                <w:sz w:val="24"/>
                <w:szCs w:val="24"/>
              </w:rPr>
              <w:t>. Qualora possibile, si individuano servizi igienici dedicati</w:t>
            </w:r>
            <w:r w:rsidR="000A5D6A" w:rsidRPr="000A5D6A">
              <w:rPr>
                <w:rFonts w:cstheme="minorHAnsi"/>
                <w:sz w:val="24"/>
                <w:szCs w:val="24"/>
              </w:rPr>
              <w:t>, per i quali si garantisce una adeguata pulizia giornaliera.</w:t>
            </w:r>
          </w:p>
          <w:p w14:paraId="443F4BA5" w14:textId="4C029E90" w:rsidR="00895B2C" w:rsidRPr="000A5D6A" w:rsidRDefault="00895B2C" w:rsidP="004514C5">
            <w:pPr>
              <w:pStyle w:val="Paragrafoelenco"/>
              <w:numPr>
                <w:ilvl w:val="0"/>
                <w:numId w:val="22"/>
              </w:numPr>
              <w:spacing w:before="240" w:after="600" w:line="360" w:lineRule="auto"/>
              <w:jc w:val="both"/>
              <w:rPr>
                <w:rFonts w:cstheme="minorHAnsi"/>
                <w:sz w:val="24"/>
                <w:szCs w:val="24"/>
              </w:rPr>
            </w:pPr>
            <w:r w:rsidRPr="000A5D6A">
              <w:rPr>
                <w:rFonts w:cstheme="minorHAnsi"/>
                <w:sz w:val="24"/>
                <w:szCs w:val="24"/>
              </w:rPr>
              <w:t>Va ridotto, per quanto possibile, l’accesso ai visitatori; qualora fosse necessario l’ingresso di visitatori esterni (impresa di pulizie, manutenzione, etc.), gli stessi dovranno sottostare a tutte le regole aziendali.</w:t>
            </w:r>
          </w:p>
          <w:p w14:paraId="1B89D5A7" w14:textId="3DB03924" w:rsidR="000A5D6A" w:rsidRPr="000A5D6A" w:rsidRDefault="000A5D6A" w:rsidP="004514C5">
            <w:pPr>
              <w:pStyle w:val="Paragrafoelenco"/>
              <w:numPr>
                <w:ilvl w:val="0"/>
                <w:numId w:val="22"/>
              </w:numPr>
              <w:spacing w:before="240" w:after="600" w:line="360" w:lineRule="auto"/>
              <w:jc w:val="both"/>
              <w:rPr>
                <w:rFonts w:cstheme="minorHAnsi"/>
                <w:sz w:val="24"/>
                <w:szCs w:val="24"/>
              </w:rPr>
            </w:pPr>
            <w:r w:rsidRPr="000A5D6A">
              <w:rPr>
                <w:rFonts w:cstheme="minorHAnsi"/>
                <w:sz w:val="24"/>
                <w:szCs w:val="24"/>
              </w:rPr>
              <w:t>Le norme del presente protocollo si estendono alle aziende in appalto che possono organizzare sedi e cantieri permanenti e provvisori all’interno dei siti e delle aree produttive.</w:t>
            </w:r>
          </w:p>
          <w:p w14:paraId="708544A2" w14:textId="23050295" w:rsidR="00352E14" w:rsidRPr="008C4DC1" w:rsidRDefault="00895B2C" w:rsidP="004514C5">
            <w:pPr>
              <w:pStyle w:val="Paragrafoelenco"/>
              <w:numPr>
                <w:ilvl w:val="0"/>
                <w:numId w:val="22"/>
              </w:numPr>
              <w:spacing w:before="240" w:after="600" w:line="360" w:lineRule="auto"/>
              <w:jc w:val="both"/>
              <w:rPr>
                <w:rFonts w:cstheme="minorHAnsi"/>
                <w:sz w:val="24"/>
                <w:szCs w:val="24"/>
              </w:rPr>
            </w:pPr>
            <w:r w:rsidRPr="000A5D6A">
              <w:rPr>
                <w:rFonts w:cstheme="minorHAnsi"/>
                <w:sz w:val="24"/>
                <w:szCs w:val="24"/>
              </w:rPr>
              <w:t xml:space="preserve">In caso di lavoratori dipendenti da aziende terze che operano nello stesso sito produttivo (es. </w:t>
            </w:r>
            <w:r w:rsidRPr="008C4DC1">
              <w:rPr>
                <w:rFonts w:cstheme="minorHAnsi"/>
                <w:sz w:val="24"/>
                <w:szCs w:val="24"/>
              </w:rPr>
              <w:t>manutentori, fornitori, addetti alle pulizie o vigilanza) che risultassero positivi al tampone COVID-19, l’appaltatore dovrà informare immediatamente il committente</w:t>
            </w:r>
            <w:r w:rsidR="000A5D6A" w:rsidRPr="008C4DC1">
              <w:rPr>
                <w:rFonts w:cstheme="minorHAnsi"/>
                <w:sz w:val="24"/>
                <w:szCs w:val="24"/>
              </w:rPr>
              <w:t xml:space="preserve">, per tramite del medico competente, </w:t>
            </w:r>
            <w:r w:rsidRPr="008C4DC1">
              <w:rPr>
                <w:rFonts w:cstheme="minorHAnsi"/>
                <w:sz w:val="24"/>
                <w:szCs w:val="24"/>
              </w:rPr>
              <w:t>ed entrambi dovranno collaborare con l’autorità sanitaria fornendo elementi utili all’individuazione di eventuali contatti stretti</w:t>
            </w:r>
            <w:r w:rsidR="000A5D6A" w:rsidRPr="008C4DC1">
              <w:rPr>
                <w:rFonts w:cstheme="minorHAnsi"/>
                <w:sz w:val="24"/>
                <w:szCs w:val="24"/>
              </w:rPr>
              <w:t>, nel rispetto della normativa vigente in materia di trattamento dei dati personali.</w:t>
            </w:r>
          </w:p>
          <w:p w14:paraId="19E10EE1" w14:textId="5BA6618E" w:rsidR="00DC714C" w:rsidRPr="00F55489" w:rsidRDefault="00352E14" w:rsidP="004514C5">
            <w:pPr>
              <w:pStyle w:val="Paragrafoelenco"/>
              <w:numPr>
                <w:ilvl w:val="0"/>
                <w:numId w:val="22"/>
              </w:numPr>
              <w:spacing w:before="240" w:after="600" w:line="360" w:lineRule="auto"/>
              <w:jc w:val="both"/>
              <w:rPr>
                <w:rFonts w:cstheme="minorHAnsi"/>
                <w:sz w:val="24"/>
                <w:szCs w:val="24"/>
                <w:highlight w:val="yellow"/>
              </w:rPr>
            </w:pPr>
            <w:r w:rsidRPr="008C4DC1">
              <w:rPr>
                <w:rFonts w:cstheme="minorHAnsi"/>
                <w:sz w:val="24"/>
                <w:szCs w:val="24"/>
              </w:rPr>
              <w:t xml:space="preserve">L’azienda </w:t>
            </w:r>
            <w:r w:rsidR="00DD261F" w:rsidRPr="008C4DC1">
              <w:rPr>
                <w:rFonts w:cstheme="minorHAnsi"/>
                <w:sz w:val="24"/>
                <w:szCs w:val="24"/>
              </w:rPr>
              <w:t>consegna</w:t>
            </w:r>
            <w:r w:rsidRPr="008C4DC1">
              <w:rPr>
                <w:rFonts w:cstheme="minorHAnsi"/>
                <w:sz w:val="24"/>
                <w:szCs w:val="24"/>
              </w:rPr>
              <w:t xml:space="preserve"> all’impresa appaltatrice</w:t>
            </w:r>
            <w:r w:rsidR="00DD261F" w:rsidRPr="008C4DC1">
              <w:rPr>
                <w:rFonts w:cstheme="minorHAnsi"/>
                <w:sz w:val="24"/>
                <w:szCs w:val="24"/>
              </w:rPr>
              <w:t xml:space="preserve"> </w:t>
            </w:r>
            <w:r w:rsidRPr="008C4DC1">
              <w:rPr>
                <w:rFonts w:cstheme="minorHAnsi"/>
                <w:sz w:val="24"/>
                <w:szCs w:val="24"/>
              </w:rPr>
              <w:t xml:space="preserve">completa informativa dei contenuti del Protocollo aziendale e </w:t>
            </w:r>
            <w:r w:rsidR="00DD261F" w:rsidRPr="008C4DC1">
              <w:rPr>
                <w:rFonts w:cstheme="minorHAnsi"/>
                <w:sz w:val="24"/>
                <w:szCs w:val="24"/>
              </w:rPr>
              <w:t>vigila</w:t>
            </w:r>
            <w:r w:rsidRPr="008C4DC1">
              <w:rPr>
                <w:rFonts w:cstheme="minorHAnsi"/>
                <w:sz w:val="24"/>
                <w:szCs w:val="24"/>
              </w:rPr>
              <w:t xml:space="preserve"> affinché i lavoratori della stessa o delle aziende terze che operano a qualunque titolo nel perimetro aziendale, ne rispettino integralmente le disposizioni.</w:t>
            </w:r>
            <w:bookmarkEnd w:id="1"/>
          </w:p>
        </w:tc>
      </w:tr>
    </w:tbl>
    <w:p w14:paraId="44117037" w14:textId="1E4AD3D8" w:rsidR="00B728DB" w:rsidRDefault="00B728DB" w:rsidP="00B728DB">
      <w:pPr>
        <w:rPr>
          <w:highlight w:val="yellow"/>
        </w:rPr>
      </w:pPr>
      <w:r>
        <w:rPr>
          <w:highlight w:val="yellow"/>
        </w:rPr>
        <w:br w:type="page"/>
      </w:r>
    </w:p>
    <w:tbl>
      <w:tblPr>
        <w:tblStyle w:val="Grigliatabella"/>
        <w:tblW w:w="0" w:type="auto"/>
        <w:tblLook w:val="04A0" w:firstRow="1" w:lastRow="0" w:firstColumn="1" w:lastColumn="0" w:noHBand="0" w:noVBand="1"/>
      </w:tblPr>
      <w:tblGrid>
        <w:gridCol w:w="10201"/>
      </w:tblGrid>
      <w:tr w:rsidR="00B728DB" w:rsidRPr="00F55489" w14:paraId="37A2B5FB" w14:textId="77777777" w:rsidTr="00B728DB">
        <w:tc>
          <w:tcPr>
            <w:tcW w:w="10201" w:type="dxa"/>
            <w:shd w:val="clear" w:color="auto" w:fill="FFC000"/>
          </w:tcPr>
          <w:p w14:paraId="5F360D22" w14:textId="20DF83D1" w:rsidR="00B728DB" w:rsidRPr="00B728DB" w:rsidRDefault="00B728DB" w:rsidP="00A5081D">
            <w:pPr>
              <w:jc w:val="center"/>
              <w:rPr>
                <w:b/>
                <w:bCs/>
                <w:sz w:val="24"/>
                <w:szCs w:val="24"/>
              </w:rPr>
            </w:pPr>
            <w:r w:rsidRPr="00B728DB">
              <w:rPr>
                <w:b/>
                <w:bCs/>
                <w:sz w:val="24"/>
                <w:szCs w:val="24"/>
              </w:rPr>
              <w:t>PULIZIA E SANIFICAZIONE</w:t>
            </w:r>
          </w:p>
        </w:tc>
      </w:tr>
      <w:tr w:rsidR="00B728DB" w:rsidRPr="00F55489" w14:paraId="1B7A4C0A" w14:textId="77777777" w:rsidTr="00B728DB">
        <w:trPr>
          <w:trHeight w:val="11176"/>
        </w:trPr>
        <w:tc>
          <w:tcPr>
            <w:tcW w:w="10201" w:type="dxa"/>
          </w:tcPr>
          <w:p w14:paraId="735AB052"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FF4ACF">
              <w:rPr>
                <w:rFonts w:asciiTheme="minorHAnsi" w:hAnsiTheme="minorHAnsi" w:cstheme="minorHAnsi"/>
              </w:rPr>
              <w:t xml:space="preserve">L’azienda assicura pulizia </w:t>
            </w:r>
            <w:r>
              <w:rPr>
                <w:rFonts w:asciiTheme="minorHAnsi" w:hAnsiTheme="minorHAnsi" w:cstheme="minorHAnsi"/>
              </w:rPr>
              <w:t>adeguata di tutte le superfici, in particolare degli spogliatoi, dei servizi igienici e degli altri luoghi e spazi comuni.</w:t>
            </w:r>
          </w:p>
          <w:p w14:paraId="2E52989A"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L’azienda assicura adeguata pulizia anche sui mezzi di trasporto, sulle macchine e sulle attrezzature.</w:t>
            </w:r>
          </w:p>
          <w:p w14:paraId="5196C232"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Le schede dei prodotti impiegati sono conservate presso la sede dell’azienda.</w:t>
            </w:r>
          </w:p>
          <w:p w14:paraId="6699E0F2"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 xml:space="preserve">L’azienda assicura la periodica disinfezione di spogliatoi, servizi igienici e altri luoghi e spazi comuni, comprese le attrezzatture (p.e. banchi di appoggio, bin, carriola, cassette, secchi, coltelli, forbici e scale. </w:t>
            </w:r>
          </w:p>
          <w:p w14:paraId="1133871A"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Le operazioni di pulizia e di disinfezione sono registrate in apposito registro.</w:t>
            </w:r>
          </w:p>
          <w:p w14:paraId="4CBFA825" w14:textId="77777777" w:rsid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Viene garantita a inizio e fine turno la pulizia di tastiere, di schermi touch, mouse con adeguati detergenti, sia negli uffici, sia nei reparti produttivi.</w:t>
            </w:r>
          </w:p>
          <w:p w14:paraId="3EDD0915" w14:textId="77777777" w:rsidR="008C4DC1" w:rsidRDefault="000A5D6A"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 xml:space="preserve">Garantire la sanificazione periodica e la pulizia giornaliera, con appositi detergenti, dei locali mensa e delle tastiere dei distributori di bevande e </w:t>
            </w:r>
            <w:proofErr w:type="gramStart"/>
            <w:r w:rsidRPr="008C4DC1">
              <w:rPr>
                <w:rFonts w:asciiTheme="minorHAnsi" w:hAnsiTheme="minorHAnsi" w:cstheme="minorHAnsi"/>
              </w:rPr>
              <w:t>snack</w:t>
            </w:r>
            <w:proofErr w:type="gramEnd"/>
            <w:r w:rsidRPr="008C4DC1">
              <w:rPr>
                <w:rFonts w:asciiTheme="minorHAnsi" w:hAnsiTheme="minorHAnsi" w:cstheme="minorHAnsi"/>
              </w:rPr>
              <w:t>.</w:t>
            </w:r>
          </w:p>
          <w:p w14:paraId="1AADCE77" w14:textId="5B148FC9" w:rsidR="00B728DB" w:rsidRPr="008C4DC1" w:rsidRDefault="00B728DB" w:rsidP="008C4DC1">
            <w:pPr>
              <w:pStyle w:val="Default"/>
              <w:numPr>
                <w:ilvl w:val="0"/>
                <w:numId w:val="34"/>
              </w:numPr>
              <w:spacing w:line="360" w:lineRule="auto"/>
              <w:jc w:val="both"/>
              <w:rPr>
                <w:rFonts w:asciiTheme="minorHAnsi" w:hAnsiTheme="minorHAnsi" w:cstheme="minorHAnsi"/>
              </w:rPr>
            </w:pPr>
            <w:r w:rsidRPr="008C4DC1">
              <w:rPr>
                <w:rFonts w:asciiTheme="minorHAnsi" w:hAnsiTheme="minorHAnsi" w:cstheme="minorHAnsi"/>
              </w:rPr>
              <w:t>Nel caso di presenza di una persona con COVID-19 all’interno dei locali aziendali, si procede alla necessaria decontaminazione:</w:t>
            </w:r>
          </w:p>
          <w:p w14:paraId="18D67D94" w14:textId="77777777" w:rsidR="00B728DB" w:rsidRDefault="00B728DB" w:rsidP="00B728DB">
            <w:pPr>
              <w:pStyle w:val="Default"/>
              <w:numPr>
                <w:ilvl w:val="0"/>
                <w:numId w:val="33"/>
              </w:numPr>
              <w:spacing w:line="360" w:lineRule="auto"/>
              <w:jc w:val="both"/>
              <w:rPr>
                <w:rFonts w:asciiTheme="minorHAnsi" w:hAnsiTheme="minorHAnsi" w:cstheme="minorHAnsi"/>
              </w:rPr>
            </w:pPr>
            <w:r>
              <w:rPr>
                <w:rFonts w:asciiTheme="minorHAnsi" w:hAnsiTheme="minorHAnsi" w:cstheme="minorHAnsi"/>
              </w:rPr>
              <w:t>pulizia con ordinari detergenti e acqua oppure soluzioni idroalcoliche;</w:t>
            </w:r>
          </w:p>
          <w:p w14:paraId="779C6224" w14:textId="77777777" w:rsidR="00B728DB" w:rsidRPr="000A5D6A" w:rsidRDefault="00B728DB" w:rsidP="000A5D6A">
            <w:pPr>
              <w:pStyle w:val="Default"/>
              <w:numPr>
                <w:ilvl w:val="0"/>
                <w:numId w:val="33"/>
              </w:numPr>
              <w:spacing w:line="360" w:lineRule="auto"/>
              <w:jc w:val="both"/>
              <w:rPr>
                <w:rFonts w:asciiTheme="minorHAnsi" w:hAnsiTheme="minorHAnsi" w:cstheme="minorHAnsi"/>
              </w:rPr>
            </w:pPr>
            <w:r w:rsidRPr="000A5D6A">
              <w:rPr>
                <w:rFonts w:asciiTheme="minorHAnsi" w:hAnsiTheme="minorHAnsi" w:cstheme="minorHAnsi"/>
              </w:rPr>
              <w:t>detersione con l’utilizzo di ipoclorito di socio 0,1% o, per le superfici che possono essere danneggiate dall’ipoclorito di sodio, di etanolo al 70% dopo pulizia con detergente neutro;</w:t>
            </w:r>
          </w:p>
          <w:p w14:paraId="456DF4F1" w14:textId="77777777" w:rsidR="00B728DB" w:rsidRDefault="00B728DB" w:rsidP="00B728DB">
            <w:pPr>
              <w:pStyle w:val="Paragrafoelenco"/>
              <w:numPr>
                <w:ilvl w:val="0"/>
                <w:numId w:val="33"/>
              </w:numPr>
              <w:spacing w:line="360" w:lineRule="auto"/>
              <w:jc w:val="both"/>
              <w:rPr>
                <w:rFonts w:cstheme="minorHAnsi"/>
                <w:sz w:val="24"/>
                <w:szCs w:val="24"/>
              </w:rPr>
            </w:pPr>
            <w:r w:rsidRPr="00FF4ACF">
              <w:rPr>
                <w:rFonts w:cstheme="minorHAnsi"/>
                <w:sz w:val="24"/>
                <w:szCs w:val="24"/>
              </w:rPr>
              <w:t>Durante le operazioni di pulizia con prodotti chimici, assicurare la ventilazione degli ambienti.</w:t>
            </w:r>
          </w:p>
          <w:p w14:paraId="629BF3CB" w14:textId="77777777" w:rsidR="000A5D6A" w:rsidRDefault="00B728DB" w:rsidP="000A5D6A">
            <w:pPr>
              <w:pStyle w:val="Paragrafoelenco"/>
              <w:numPr>
                <w:ilvl w:val="0"/>
                <w:numId w:val="33"/>
              </w:numPr>
              <w:spacing w:line="360" w:lineRule="auto"/>
              <w:jc w:val="both"/>
              <w:rPr>
                <w:rFonts w:cstheme="minorHAnsi"/>
                <w:sz w:val="24"/>
                <w:szCs w:val="24"/>
              </w:rPr>
            </w:pPr>
            <w:r w:rsidRPr="00280C7C">
              <w:rPr>
                <w:rFonts w:cstheme="minorHAnsi"/>
                <w:sz w:val="24"/>
                <w:szCs w:val="24"/>
              </w:rPr>
              <w:t xml:space="preserve">Tutte le operazioni di pulizia devono essere condotte da personale che indossa DPI (filtrante respiratorio FFP2 o FFP3, protezione facciale, guanti monouso, camice monouso impermeabile a maniche lunghe, e seguire le misure indicate per la rimozione in sicurezza dei DPI (svestizione). </w:t>
            </w:r>
          </w:p>
          <w:p w14:paraId="4E0E73B9" w14:textId="1D5F0DAA" w:rsidR="00B728DB" w:rsidRPr="000A5D6A" w:rsidRDefault="00B728DB" w:rsidP="000A5D6A">
            <w:pPr>
              <w:pStyle w:val="Paragrafoelenco"/>
              <w:numPr>
                <w:ilvl w:val="0"/>
                <w:numId w:val="33"/>
              </w:numPr>
              <w:spacing w:line="360" w:lineRule="auto"/>
              <w:jc w:val="both"/>
              <w:rPr>
                <w:rFonts w:cstheme="minorHAnsi"/>
                <w:sz w:val="24"/>
                <w:szCs w:val="24"/>
              </w:rPr>
            </w:pPr>
            <w:r w:rsidRPr="000A5D6A">
              <w:rPr>
                <w:rFonts w:cstheme="minorHAnsi"/>
                <w:sz w:val="24"/>
                <w:szCs w:val="24"/>
              </w:rPr>
              <w:t>Dopo l’uso, i DPI monouso vanno smaltiti come materiale potenzialmente infetto</w:t>
            </w:r>
          </w:p>
        </w:tc>
      </w:tr>
    </w:tbl>
    <w:p w14:paraId="7313F1F4" w14:textId="1CE9644A" w:rsidR="006E1A3F" w:rsidRDefault="006E1A3F" w:rsidP="00DC714C">
      <w:pPr>
        <w:jc w:val="center"/>
        <w:rPr>
          <w:highlight w:val="yellow"/>
        </w:rPr>
      </w:pPr>
    </w:p>
    <w:p w14:paraId="40B93DFB" w14:textId="1D8B8A85" w:rsidR="00B728DB" w:rsidRDefault="00B728DB" w:rsidP="00DC714C">
      <w:pPr>
        <w:jc w:val="center"/>
        <w:rPr>
          <w:highlight w:val="yellow"/>
        </w:rPr>
      </w:pPr>
    </w:p>
    <w:p w14:paraId="0D4DDCF9" w14:textId="7F22E8F6" w:rsidR="00B728DB" w:rsidRDefault="00B728DB" w:rsidP="00DC714C">
      <w:pPr>
        <w:jc w:val="center"/>
        <w:rPr>
          <w:highlight w:val="yellow"/>
        </w:rPr>
      </w:pPr>
    </w:p>
    <w:p w14:paraId="79502185" w14:textId="1222EAC6" w:rsidR="00B728DB" w:rsidRDefault="00B728DB" w:rsidP="00DC714C">
      <w:pPr>
        <w:jc w:val="center"/>
        <w:rPr>
          <w:highlight w:val="yellow"/>
        </w:rPr>
      </w:pPr>
    </w:p>
    <w:p w14:paraId="6095605B" w14:textId="77777777" w:rsidR="00B728DB" w:rsidRPr="00F55489" w:rsidRDefault="00B728DB" w:rsidP="00DC714C">
      <w:pPr>
        <w:jc w:val="center"/>
        <w:rPr>
          <w:highlight w:val="yellow"/>
        </w:rPr>
      </w:pPr>
    </w:p>
    <w:p w14:paraId="3069C814" w14:textId="77777777" w:rsidR="004514C5" w:rsidRPr="00F55489" w:rsidRDefault="004514C5" w:rsidP="00DC714C">
      <w:pPr>
        <w:jc w:val="center"/>
        <w:rPr>
          <w:highlight w:val="yellow"/>
        </w:rPr>
      </w:pPr>
    </w:p>
    <w:tbl>
      <w:tblPr>
        <w:tblStyle w:val="Grigliatabella"/>
        <w:tblW w:w="0" w:type="auto"/>
        <w:tblLook w:val="04A0" w:firstRow="1" w:lastRow="0" w:firstColumn="1" w:lastColumn="0" w:noHBand="0" w:noVBand="1"/>
      </w:tblPr>
      <w:tblGrid>
        <w:gridCol w:w="10456"/>
      </w:tblGrid>
      <w:tr w:rsidR="001D36F3" w:rsidRPr="00F55489" w14:paraId="64F1BD1D" w14:textId="77777777" w:rsidTr="004514C5">
        <w:tc>
          <w:tcPr>
            <w:tcW w:w="9628" w:type="dxa"/>
            <w:shd w:val="clear" w:color="auto" w:fill="F4B083" w:themeFill="accent2" w:themeFillTint="99"/>
          </w:tcPr>
          <w:p w14:paraId="5E9DC093" w14:textId="7E080BDB" w:rsidR="001D36F3" w:rsidRPr="000A5D6A" w:rsidRDefault="001D36F3" w:rsidP="00671B35">
            <w:pPr>
              <w:tabs>
                <w:tab w:val="center" w:pos="4706"/>
                <w:tab w:val="left" w:pos="8055"/>
              </w:tabs>
              <w:jc w:val="center"/>
              <w:rPr>
                <w:b/>
                <w:bCs/>
                <w:sz w:val="24"/>
                <w:szCs w:val="24"/>
              </w:rPr>
            </w:pPr>
            <w:r w:rsidRPr="000A5D6A">
              <w:rPr>
                <w:b/>
                <w:bCs/>
                <w:sz w:val="24"/>
                <w:szCs w:val="24"/>
              </w:rPr>
              <w:t>GESTIONE DI UNA PERSONA SINTOMATICA IN AZIENDA</w:t>
            </w:r>
          </w:p>
        </w:tc>
      </w:tr>
      <w:tr w:rsidR="001D36F3" w:rsidRPr="00F55489" w14:paraId="5E290998" w14:textId="77777777" w:rsidTr="00EB748E">
        <w:tc>
          <w:tcPr>
            <w:tcW w:w="9628" w:type="dxa"/>
          </w:tcPr>
          <w:p w14:paraId="0279DF79" w14:textId="31130825" w:rsidR="003866E6" w:rsidRPr="00745511" w:rsidRDefault="00622330" w:rsidP="004514C5">
            <w:pPr>
              <w:pStyle w:val="Paragrafoelenco"/>
              <w:numPr>
                <w:ilvl w:val="0"/>
                <w:numId w:val="23"/>
              </w:numPr>
              <w:spacing w:before="240" w:after="600" w:line="360" w:lineRule="auto"/>
              <w:jc w:val="both"/>
              <w:rPr>
                <w:rFonts w:cstheme="minorHAnsi"/>
                <w:sz w:val="24"/>
                <w:szCs w:val="24"/>
              </w:rPr>
            </w:pPr>
            <w:r w:rsidRPr="00745511">
              <w:rPr>
                <w:rFonts w:cstheme="minorHAnsi"/>
                <w:sz w:val="24"/>
                <w:szCs w:val="24"/>
              </w:rPr>
              <w:t>N</w:t>
            </w:r>
            <w:r w:rsidR="001D36F3" w:rsidRPr="00745511">
              <w:rPr>
                <w:rFonts w:cstheme="minorHAnsi"/>
                <w:sz w:val="24"/>
                <w:szCs w:val="24"/>
              </w:rPr>
              <w:t>el caso in cui una persona presente in azienda sviluppi febbre</w:t>
            </w:r>
            <w:r w:rsidR="008C4DC1" w:rsidRPr="00745511">
              <w:rPr>
                <w:rFonts w:cstheme="minorHAnsi"/>
                <w:sz w:val="24"/>
                <w:szCs w:val="24"/>
              </w:rPr>
              <w:t xml:space="preserve"> (temperatura corporea superiore a 37,5 c°)</w:t>
            </w:r>
            <w:r w:rsidR="001D36F3" w:rsidRPr="00745511">
              <w:rPr>
                <w:rFonts w:cstheme="minorHAnsi"/>
                <w:sz w:val="24"/>
                <w:szCs w:val="24"/>
              </w:rPr>
              <w:t xml:space="preserve"> e sintomi di infezione respiratoria</w:t>
            </w:r>
            <w:r w:rsidR="008C4DC1" w:rsidRPr="00745511">
              <w:rPr>
                <w:rFonts w:cstheme="minorHAnsi"/>
                <w:sz w:val="24"/>
                <w:szCs w:val="24"/>
              </w:rPr>
              <w:t xml:space="preserve"> o simil-influenzali</w:t>
            </w:r>
            <w:r w:rsidR="001D36F3" w:rsidRPr="00745511">
              <w:rPr>
                <w:rFonts w:cstheme="minorHAnsi"/>
                <w:sz w:val="24"/>
                <w:szCs w:val="24"/>
              </w:rPr>
              <w:t xml:space="preserve"> quali la tosse, lo deve dichiarare immediatamente </w:t>
            </w:r>
            <w:r w:rsidR="003866E6" w:rsidRPr="00745511">
              <w:rPr>
                <w:rFonts w:cstheme="minorHAnsi"/>
                <w:sz w:val="24"/>
                <w:szCs w:val="24"/>
              </w:rPr>
              <w:t>al datore di lavoro. S</w:t>
            </w:r>
            <w:r w:rsidR="001D36F3" w:rsidRPr="00745511">
              <w:rPr>
                <w:rFonts w:cstheme="minorHAnsi"/>
                <w:sz w:val="24"/>
                <w:szCs w:val="24"/>
              </w:rPr>
              <w:t>i dovrà procedere al suo isolamento in base alle disposizioni</w:t>
            </w:r>
            <w:r w:rsidR="003866E6" w:rsidRPr="00745511">
              <w:rPr>
                <w:rFonts w:cstheme="minorHAnsi"/>
                <w:sz w:val="24"/>
                <w:szCs w:val="24"/>
              </w:rPr>
              <w:t xml:space="preserve"> </w:t>
            </w:r>
            <w:r w:rsidR="001D36F3" w:rsidRPr="00745511">
              <w:rPr>
                <w:rFonts w:cstheme="minorHAnsi"/>
                <w:sz w:val="24"/>
                <w:szCs w:val="24"/>
              </w:rPr>
              <w:t>dell’autorità sanitaria e a quello de</w:t>
            </w:r>
            <w:r w:rsidR="003866E6" w:rsidRPr="00745511">
              <w:rPr>
                <w:rFonts w:cstheme="minorHAnsi"/>
                <w:sz w:val="24"/>
                <w:szCs w:val="24"/>
              </w:rPr>
              <w:t xml:space="preserve">lle altre persone </w:t>
            </w:r>
            <w:r w:rsidR="001D36F3" w:rsidRPr="00745511">
              <w:rPr>
                <w:rFonts w:cstheme="minorHAnsi"/>
                <w:sz w:val="24"/>
                <w:szCs w:val="24"/>
              </w:rPr>
              <w:t xml:space="preserve">presenti </w:t>
            </w:r>
            <w:r w:rsidR="003866E6" w:rsidRPr="00745511">
              <w:rPr>
                <w:rFonts w:cstheme="minorHAnsi"/>
                <w:sz w:val="24"/>
                <w:szCs w:val="24"/>
              </w:rPr>
              <w:t>dagli ambienti aziendali.</w:t>
            </w:r>
          </w:p>
          <w:p w14:paraId="771D2914" w14:textId="77777777" w:rsidR="00745511" w:rsidRDefault="003866E6" w:rsidP="004514C5">
            <w:pPr>
              <w:pStyle w:val="Paragrafoelenco"/>
              <w:numPr>
                <w:ilvl w:val="0"/>
                <w:numId w:val="23"/>
              </w:numPr>
              <w:spacing w:before="240" w:after="600" w:line="360" w:lineRule="auto"/>
              <w:jc w:val="both"/>
              <w:rPr>
                <w:rFonts w:cstheme="minorHAnsi"/>
                <w:sz w:val="24"/>
                <w:szCs w:val="24"/>
              </w:rPr>
            </w:pPr>
            <w:r w:rsidRPr="00745511">
              <w:rPr>
                <w:rFonts w:cstheme="minorHAnsi"/>
                <w:sz w:val="24"/>
                <w:szCs w:val="24"/>
              </w:rPr>
              <w:t>L</w:t>
            </w:r>
            <w:r w:rsidR="001D36F3" w:rsidRPr="00745511">
              <w:rPr>
                <w:rFonts w:cstheme="minorHAnsi"/>
                <w:sz w:val="24"/>
                <w:szCs w:val="24"/>
              </w:rPr>
              <w:t>’azienda procede</w:t>
            </w:r>
            <w:r w:rsidRPr="00745511">
              <w:rPr>
                <w:rFonts w:cstheme="minorHAnsi"/>
                <w:sz w:val="24"/>
                <w:szCs w:val="24"/>
              </w:rPr>
              <w:t>rà</w:t>
            </w:r>
            <w:r w:rsidR="001D36F3" w:rsidRPr="00745511">
              <w:rPr>
                <w:rFonts w:cstheme="minorHAnsi"/>
                <w:sz w:val="24"/>
                <w:szCs w:val="24"/>
              </w:rPr>
              <w:t xml:space="preserve"> immediatamente ad avvertire le autorità sanitarie competenti e i numeri di emergenza per il COVID-19 forniti dalla Regione o dal Ministero della Salute</w:t>
            </w:r>
            <w:r w:rsidR="00745511">
              <w:rPr>
                <w:rFonts w:cstheme="minorHAnsi"/>
                <w:sz w:val="24"/>
                <w:szCs w:val="24"/>
              </w:rPr>
              <w:t>.</w:t>
            </w:r>
          </w:p>
          <w:p w14:paraId="5C0CA27F" w14:textId="1C8AB643" w:rsidR="00745511" w:rsidRPr="00745511" w:rsidRDefault="001D36F3" w:rsidP="00745511">
            <w:pPr>
              <w:pStyle w:val="Paragrafoelenco"/>
              <w:numPr>
                <w:ilvl w:val="0"/>
                <w:numId w:val="23"/>
              </w:numPr>
              <w:spacing w:before="240" w:after="600" w:line="360" w:lineRule="auto"/>
              <w:jc w:val="both"/>
              <w:rPr>
                <w:rFonts w:cstheme="minorHAnsi"/>
                <w:sz w:val="24"/>
                <w:szCs w:val="24"/>
              </w:rPr>
            </w:pPr>
            <w:r w:rsidRPr="00745511">
              <w:rPr>
                <w:rFonts w:cstheme="minorHAnsi"/>
                <w:sz w:val="24"/>
                <w:szCs w:val="24"/>
              </w:rPr>
              <w:t xml:space="preserve"> </w:t>
            </w:r>
            <w:proofErr w:type="gramStart"/>
            <w:r w:rsidR="00745511" w:rsidRPr="00745511">
              <w:rPr>
                <w:rFonts w:cstheme="minorHAnsi"/>
                <w:sz w:val="24"/>
                <w:szCs w:val="24"/>
              </w:rPr>
              <w:t>II</w:t>
            </w:r>
            <w:proofErr w:type="gramEnd"/>
            <w:r w:rsidR="00745511" w:rsidRPr="00745511">
              <w:rPr>
                <w:rFonts w:cstheme="minorHAnsi"/>
                <w:sz w:val="24"/>
                <w:szCs w:val="24"/>
              </w:rPr>
              <w:t xml:space="preserve"> lavoratore, al momento dell’isolamento, deve essere subito dotato - ove già non lo fosse - di mascherina chirurgica.</w:t>
            </w:r>
          </w:p>
          <w:p w14:paraId="55ADA02C" w14:textId="013E2516" w:rsidR="001D36F3" w:rsidRDefault="00745511" w:rsidP="00745511">
            <w:pPr>
              <w:pStyle w:val="Paragrafoelenco"/>
              <w:numPr>
                <w:ilvl w:val="0"/>
                <w:numId w:val="23"/>
              </w:numPr>
              <w:spacing w:before="240" w:after="120" w:line="360" w:lineRule="auto"/>
              <w:ind w:left="714" w:hanging="357"/>
              <w:jc w:val="both"/>
              <w:rPr>
                <w:rFonts w:cstheme="minorHAnsi"/>
                <w:sz w:val="24"/>
                <w:szCs w:val="24"/>
              </w:rPr>
            </w:pPr>
            <w:r w:rsidRPr="00745511">
              <w:rPr>
                <w:rFonts w:cstheme="minorHAnsi"/>
                <w:sz w:val="24"/>
                <w:szCs w:val="24"/>
              </w:rPr>
              <w:t>L’azienda collabora con le Autorità sanitarie per la definizione degli eventuali “contatti stretti” di una persona presente in azienda che sia stata riscontrata positiva al tampone COVID-19, anche con il coinvolgimento del MC.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14:paraId="48215DE3" w14:textId="0F5C92FE" w:rsidR="009D16E7" w:rsidRDefault="009D16E7" w:rsidP="00745511">
            <w:pPr>
              <w:pStyle w:val="Paragrafoelenco"/>
              <w:numPr>
                <w:ilvl w:val="0"/>
                <w:numId w:val="23"/>
              </w:numPr>
              <w:spacing w:before="240" w:after="120" w:line="360" w:lineRule="auto"/>
              <w:ind w:left="714" w:hanging="357"/>
              <w:jc w:val="both"/>
              <w:rPr>
                <w:rFonts w:cstheme="minorHAnsi"/>
                <w:sz w:val="24"/>
                <w:szCs w:val="24"/>
              </w:rPr>
            </w:pPr>
            <w:r w:rsidRPr="009D16E7">
              <w:rPr>
                <w:rFonts w:cstheme="minorHAnsi"/>
                <w:sz w:val="24"/>
                <w:szCs w:val="24"/>
              </w:rPr>
              <w:t xml:space="preserve">Negli ambienti di lavoro, l’identificazione tempestiva </w:t>
            </w:r>
            <w:r>
              <w:rPr>
                <w:rFonts w:cstheme="minorHAnsi"/>
                <w:sz w:val="24"/>
                <w:szCs w:val="24"/>
              </w:rPr>
              <w:t xml:space="preserve">avviene </w:t>
            </w:r>
            <w:r w:rsidRPr="009D16E7">
              <w:rPr>
                <w:rFonts w:cstheme="minorHAnsi"/>
                <w:sz w:val="24"/>
                <w:szCs w:val="24"/>
              </w:rPr>
              <w:t xml:space="preserve">relativamente sia ai contatti stretti (contatti ad alto rischio) sia a </w:t>
            </w:r>
            <w:proofErr w:type="gramStart"/>
            <w:r w:rsidRPr="009D16E7">
              <w:rPr>
                <w:rFonts w:cstheme="minorHAnsi"/>
                <w:sz w:val="24"/>
                <w:szCs w:val="24"/>
              </w:rPr>
              <w:t>quelli  a</w:t>
            </w:r>
            <w:proofErr w:type="gramEnd"/>
            <w:r w:rsidRPr="009D16E7">
              <w:rPr>
                <w:rFonts w:cstheme="minorHAnsi"/>
                <w:sz w:val="24"/>
                <w:szCs w:val="24"/>
              </w:rPr>
              <w:t xml:space="preserve"> occasionali (basso rischio) considerando le 48 ore antecedenti la comparsi dei sintomi o l’esito positivo del tampone.</w:t>
            </w:r>
          </w:p>
          <w:p w14:paraId="27224795" w14:textId="77777777" w:rsidR="009D16E7" w:rsidRDefault="00745511" w:rsidP="009D16E7">
            <w:pPr>
              <w:spacing w:before="120" w:after="120" w:line="360" w:lineRule="auto"/>
              <w:jc w:val="both"/>
              <w:rPr>
                <w:rFonts w:cstheme="minorHAnsi"/>
                <w:sz w:val="24"/>
                <w:szCs w:val="24"/>
              </w:rPr>
            </w:pPr>
            <w:r>
              <w:rPr>
                <w:rFonts w:cstheme="minorHAnsi"/>
                <w:sz w:val="24"/>
                <w:szCs w:val="24"/>
              </w:rPr>
              <w:t xml:space="preserve">A tal fine si ricorda che </w:t>
            </w:r>
            <w:r w:rsidR="009D16E7">
              <w:rPr>
                <w:rFonts w:cstheme="minorHAnsi"/>
                <w:sz w:val="24"/>
                <w:szCs w:val="24"/>
              </w:rPr>
              <w:t>il Ministero della salute definisce un “</w:t>
            </w:r>
            <w:r w:rsidRPr="00745511">
              <w:rPr>
                <w:rFonts w:cstheme="minorHAnsi"/>
                <w:sz w:val="24"/>
                <w:szCs w:val="24"/>
              </w:rPr>
              <w:t>contatto stretto" di un caso confermato COVID-19 come:</w:t>
            </w:r>
          </w:p>
          <w:p w14:paraId="48FD3A5E" w14:textId="77777777" w:rsidR="009D16E7" w:rsidRDefault="009D16E7" w:rsidP="009D16E7">
            <w:pPr>
              <w:spacing w:before="120" w:after="120" w:line="360" w:lineRule="auto"/>
              <w:jc w:val="both"/>
              <w:rPr>
                <w:rFonts w:cstheme="minorHAnsi"/>
                <w:sz w:val="24"/>
                <w:szCs w:val="24"/>
              </w:rPr>
            </w:pPr>
            <w:r>
              <w:rPr>
                <w:rFonts w:cstheme="minorHAnsi"/>
                <w:sz w:val="24"/>
                <w:szCs w:val="24"/>
              </w:rPr>
              <w:t>-</w:t>
            </w:r>
            <w:r w:rsidR="00745511" w:rsidRPr="00745511">
              <w:rPr>
                <w:rFonts w:cstheme="minorHAnsi"/>
                <w:sz w:val="24"/>
                <w:szCs w:val="24"/>
              </w:rPr>
              <w:t xml:space="preserve">   una persona che vive nella stessa casa di un caso COVID-19</w:t>
            </w:r>
            <w:r>
              <w:rPr>
                <w:rFonts w:cstheme="minorHAnsi"/>
                <w:sz w:val="24"/>
                <w:szCs w:val="24"/>
              </w:rPr>
              <w:t>;</w:t>
            </w:r>
          </w:p>
          <w:p w14:paraId="4C63C52B" w14:textId="77777777" w:rsidR="009D16E7"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una persona che ha avuto un contatto fisico diretto con un caso COVID-19 (per esempio la stretta di mano)</w:t>
            </w:r>
            <w:r>
              <w:rPr>
                <w:rFonts w:cstheme="minorHAnsi"/>
                <w:sz w:val="24"/>
                <w:szCs w:val="24"/>
              </w:rPr>
              <w:t xml:space="preserve">; </w:t>
            </w:r>
          </w:p>
          <w:p w14:paraId="49661CCD" w14:textId="77777777" w:rsidR="009D16E7"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una persona che ha avuto un contatto diretto non protetto con le secrezioni di un caso COVID19 (ad esempio toccare a mani nude fazzoletti di carta usati)</w:t>
            </w:r>
            <w:r>
              <w:rPr>
                <w:rFonts w:cstheme="minorHAnsi"/>
                <w:sz w:val="24"/>
                <w:szCs w:val="24"/>
              </w:rPr>
              <w:t>;</w:t>
            </w:r>
          </w:p>
          <w:p w14:paraId="15D2FC6F" w14:textId="6000BAD5" w:rsidR="00745511"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 xml:space="preserve"> una persona che ha avuto un contatto diretto (faccia a faccia) con un caso COVID-19, a distanza minore di 2 metri e di almeno 15 minuti</w:t>
            </w:r>
            <w:r>
              <w:rPr>
                <w:rFonts w:cstheme="minorHAnsi"/>
                <w:sz w:val="24"/>
                <w:szCs w:val="24"/>
              </w:rPr>
              <w:t>;</w:t>
            </w:r>
          </w:p>
          <w:p w14:paraId="3910514B" w14:textId="77777777" w:rsidR="009D16E7"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una persona che si è trovata in un ambiente chiuso (ad esempio aula, sala riunioni, sala d'attesa dell'ospedale) con un caso COVID-19 in assenza di Dispositivi di Protezione Individuali (DPI) idonei</w:t>
            </w:r>
            <w:r>
              <w:rPr>
                <w:rFonts w:cstheme="minorHAnsi"/>
                <w:sz w:val="24"/>
                <w:szCs w:val="24"/>
              </w:rPr>
              <w:t>;</w:t>
            </w:r>
          </w:p>
          <w:p w14:paraId="132816E4" w14:textId="77777777" w:rsidR="009D16E7"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 xml:space="preserve"> un operatore sanitario o altra persona che fornisce assistenza diretta ad un caso COVID-19 oppure personale di laboratorio addetto alla manipolazione di campioni di un caso COVID-19 senza l’impiego dei DPI raccomandati o mediante l’utilizzo di DPI non idonei</w:t>
            </w:r>
            <w:r>
              <w:rPr>
                <w:rFonts w:cstheme="minorHAnsi"/>
                <w:sz w:val="24"/>
                <w:szCs w:val="24"/>
              </w:rPr>
              <w:t xml:space="preserve">; </w:t>
            </w:r>
          </w:p>
          <w:p w14:paraId="1AF49678" w14:textId="74D57932" w:rsidR="00745511" w:rsidRPr="00745511" w:rsidRDefault="009D16E7" w:rsidP="009D16E7">
            <w:pPr>
              <w:spacing w:before="120" w:after="120" w:line="360" w:lineRule="auto"/>
              <w:jc w:val="both"/>
              <w:rPr>
                <w:rFonts w:cstheme="minorHAnsi"/>
                <w:sz w:val="24"/>
                <w:szCs w:val="24"/>
              </w:rPr>
            </w:pPr>
            <w:r>
              <w:rPr>
                <w:rFonts w:cstheme="minorHAnsi"/>
                <w:sz w:val="24"/>
                <w:szCs w:val="24"/>
              </w:rPr>
              <w:t xml:space="preserve">- </w:t>
            </w:r>
            <w:r w:rsidR="00745511" w:rsidRPr="00745511">
              <w:rPr>
                <w:rFonts w:cstheme="minorHAnsi"/>
                <w:sz w:val="24"/>
                <w:szCs w:val="24"/>
              </w:rPr>
              <w:t xml:space="preserve">  una persona che ha viaggiato seduta in treno, aereo o qualsiasi altro mezzo di trasporto entro due posti in qualsiasi direzione rispetto a un caso COVID-19; sono contatti stretti anche i compagni di viaggio e il personale addetto alla sezione dell’aereo/treno dove il caso indice era seduto.</w:t>
            </w:r>
          </w:p>
          <w:p w14:paraId="15B844FF" w14:textId="67B86E6E" w:rsidR="00745511" w:rsidRPr="00745511" w:rsidRDefault="009D16E7" w:rsidP="009D16E7">
            <w:pPr>
              <w:spacing w:before="120" w:after="120" w:line="360" w:lineRule="auto"/>
              <w:jc w:val="both"/>
              <w:rPr>
                <w:rFonts w:cstheme="minorHAnsi"/>
                <w:sz w:val="24"/>
                <w:szCs w:val="24"/>
              </w:rPr>
            </w:pPr>
            <w:r>
              <w:rPr>
                <w:rFonts w:cstheme="minorHAnsi"/>
                <w:sz w:val="24"/>
                <w:szCs w:val="24"/>
              </w:rPr>
              <w:t>S</w:t>
            </w:r>
            <w:r w:rsidR="00745511" w:rsidRPr="00745511">
              <w:rPr>
                <w:rFonts w:cstheme="minorHAnsi"/>
                <w:sz w:val="24"/>
                <w:szCs w:val="24"/>
              </w:rPr>
              <w:t>i definisce contatto occasionale</w:t>
            </w:r>
            <w:r>
              <w:t xml:space="preserve"> </w:t>
            </w:r>
            <w:r w:rsidRPr="009D16E7">
              <w:rPr>
                <w:rFonts w:cstheme="minorHAnsi"/>
                <w:sz w:val="24"/>
                <w:szCs w:val="24"/>
              </w:rPr>
              <w:t>di un caso confermato COVID-19</w:t>
            </w:r>
            <w:r>
              <w:rPr>
                <w:rFonts w:cstheme="minorHAnsi"/>
                <w:sz w:val="24"/>
                <w:szCs w:val="24"/>
              </w:rPr>
              <w:t xml:space="preserve"> </w:t>
            </w:r>
            <w:r w:rsidR="00745511" w:rsidRPr="00745511">
              <w:rPr>
                <w:rFonts w:cstheme="minorHAnsi"/>
                <w:sz w:val="24"/>
                <w:szCs w:val="24"/>
              </w:rPr>
              <w:t>una persona che anche per un periodo inferiore a 15 min:</w:t>
            </w:r>
          </w:p>
          <w:p w14:paraId="593BB138" w14:textId="4BAB1A15" w:rsidR="00745511" w:rsidRPr="00745511" w:rsidRDefault="00745511" w:rsidP="009D16E7">
            <w:pPr>
              <w:spacing w:before="120" w:after="120" w:line="360" w:lineRule="auto"/>
              <w:jc w:val="both"/>
              <w:rPr>
                <w:rFonts w:cstheme="minorHAnsi"/>
                <w:sz w:val="24"/>
                <w:szCs w:val="24"/>
              </w:rPr>
            </w:pPr>
            <w:r w:rsidRPr="00745511">
              <w:rPr>
                <w:rFonts w:cstheme="minorHAnsi"/>
                <w:sz w:val="24"/>
                <w:szCs w:val="24"/>
              </w:rPr>
              <w:t>- si è trovata faccia a faccia</w:t>
            </w:r>
            <w:r w:rsidR="009D16E7">
              <w:rPr>
                <w:rFonts w:cstheme="minorHAnsi"/>
                <w:sz w:val="24"/>
                <w:szCs w:val="24"/>
              </w:rPr>
              <w:t>;</w:t>
            </w:r>
          </w:p>
          <w:p w14:paraId="620A8F3A" w14:textId="29716919" w:rsidR="00745511" w:rsidRPr="00745511" w:rsidRDefault="00745511" w:rsidP="009D16E7">
            <w:pPr>
              <w:spacing w:before="120" w:after="120" w:line="360" w:lineRule="auto"/>
              <w:jc w:val="both"/>
              <w:rPr>
                <w:rFonts w:cstheme="minorHAnsi"/>
                <w:sz w:val="24"/>
                <w:szCs w:val="24"/>
              </w:rPr>
            </w:pPr>
            <w:r w:rsidRPr="00745511">
              <w:rPr>
                <w:rFonts w:cstheme="minorHAnsi"/>
                <w:sz w:val="24"/>
                <w:szCs w:val="24"/>
              </w:rPr>
              <w:t>- ha condiviso un ambiente o ha viaggiato su qualsiasi mezzo con un caso Covid-19 (anche se con DPI)</w:t>
            </w:r>
          </w:p>
          <w:p w14:paraId="4C52F9E4" w14:textId="7ED9B693" w:rsidR="00745511" w:rsidRPr="00745511" w:rsidRDefault="00745511" w:rsidP="009D16E7">
            <w:pPr>
              <w:spacing w:before="120" w:after="120" w:line="360" w:lineRule="auto"/>
              <w:jc w:val="both"/>
              <w:rPr>
                <w:rFonts w:cstheme="minorHAnsi"/>
                <w:sz w:val="24"/>
                <w:szCs w:val="24"/>
              </w:rPr>
            </w:pPr>
            <w:r w:rsidRPr="00745511">
              <w:rPr>
                <w:rFonts w:cstheme="minorHAnsi"/>
                <w:sz w:val="24"/>
                <w:szCs w:val="24"/>
              </w:rPr>
              <w:t>- ha fornito assistenza a un caso Covid-19 (anche se con DPI)</w:t>
            </w:r>
            <w:r w:rsidR="009D16E7">
              <w:rPr>
                <w:rFonts w:cstheme="minorHAnsi"/>
                <w:sz w:val="24"/>
                <w:szCs w:val="24"/>
              </w:rPr>
              <w:t>.</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9"/>
            </w:tblGrid>
            <w:tr w:rsidR="003866E6" w:rsidRPr="00F55489" w14:paraId="19849B07" w14:textId="77777777" w:rsidTr="003866E6">
              <w:trPr>
                <w:jc w:val="center"/>
              </w:trPr>
              <w:tc>
                <w:tcPr>
                  <w:tcW w:w="10399" w:type="dxa"/>
                  <w:shd w:val="clear" w:color="auto" w:fill="auto"/>
                </w:tcPr>
                <w:p w14:paraId="6CFBF8CC" w14:textId="77777777" w:rsidR="003866E6" w:rsidRPr="00B86C21" w:rsidRDefault="003866E6" w:rsidP="004514C5">
                  <w:pPr>
                    <w:spacing w:before="120" w:after="120" w:line="240" w:lineRule="auto"/>
                    <w:ind w:left="510" w:right="510"/>
                    <w:jc w:val="center"/>
                    <w:rPr>
                      <w:rFonts w:ascii="Calibri" w:eastAsia="Calibri" w:hAnsi="Calibri" w:cs="Calibri"/>
                      <w:b/>
                      <w:color w:val="FF0000"/>
                      <w:sz w:val="24"/>
                      <w:szCs w:val="24"/>
                    </w:rPr>
                  </w:pPr>
                  <w:bookmarkStart w:id="2" w:name="_Hlk37885953"/>
                  <w:r w:rsidRPr="00B86C21">
                    <w:rPr>
                      <w:rFonts w:ascii="Calibri" w:eastAsia="Calibri" w:hAnsi="Calibri" w:cs="Calibri"/>
                      <w:b/>
                      <w:color w:val="FF0000"/>
                      <w:sz w:val="24"/>
                      <w:szCs w:val="24"/>
                    </w:rPr>
                    <w:t>I NUMERI TELEFONICI UTILI CORONAVIRUS</w:t>
                  </w:r>
                </w:p>
              </w:tc>
            </w:tr>
            <w:tr w:rsidR="003866E6" w:rsidRPr="00F55489" w14:paraId="1251D3DD" w14:textId="77777777" w:rsidTr="003866E6">
              <w:trPr>
                <w:jc w:val="center"/>
              </w:trPr>
              <w:tc>
                <w:tcPr>
                  <w:tcW w:w="10399" w:type="dxa"/>
                  <w:shd w:val="clear" w:color="auto" w:fill="auto"/>
                </w:tcPr>
                <w:p w14:paraId="0F3C2B32" w14:textId="77777777" w:rsidR="003866E6" w:rsidRPr="00B86C21" w:rsidRDefault="003866E6" w:rsidP="004514C5">
                  <w:pPr>
                    <w:tabs>
                      <w:tab w:val="left" w:pos="709"/>
                    </w:tabs>
                    <w:spacing w:after="0" w:line="240" w:lineRule="auto"/>
                    <w:ind w:left="510" w:right="510"/>
                    <w:jc w:val="center"/>
                    <w:rPr>
                      <w:rFonts w:ascii="Calibri" w:eastAsia="Calibri" w:hAnsi="Calibri" w:cs="Calibri"/>
                      <w:sz w:val="24"/>
                      <w:szCs w:val="24"/>
                    </w:rPr>
                  </w:pPr>
                  <w:r w:rsidRPr="00B86C21">
                    <w:rPr>
                      <w:rFonts w:ascii="Calibri" w:eastAsia="Calibri" w:hAnsi="Calibri" w:cs="Calibri"/>
                      <w:b/>
                      <w:bCs/>
                      <w:color w:val="FF0000"/>
                      <w:sz w:val="24"/>
                      <w:szCs w:val="24"/>
                    </w:rPr>
                    <w:t>1500</w:t>
                  </w:r>
                  <w:r w:rsidRPr="00B86C21">
                    <w:rPr>
                      <w:rFonts w:ascii="Calibri" w:eastAsia="Calibri" w:hAnsi="Calibri" w:cs="Calibri"/>
                      <w:sz w:val="24"/>
                      <w:szCs w:val="24"/>
                    </w:rPr>
                    <w:t xml:space="preserve"> per informazioni generali fornite dal Ministero della Salute</w:t>
                  </w:r>
                </w:p>
              </w:tc>
            </w:tr>
            <w:tr w:rsidR="003866E6" w:rsidRPr="00F55489" w14:paraId="034A3AF1" w14:textId="77777777" w:rsidTr="003866E6">
              <w:trPr>
                <w:jc w:val="center"/>
              </w:trPr>
              <w:tc>
                <w:tcPr>
                  <w:tcW w:w="10399" w:type="dxa"/>
                  <w:shd w:val="clear" w:color="auto" w:fill="auto"/>
                </w:tcPr>
                <w:p w14:paraId="68398FB0" w14:textId="77777777" w:rsidR="003866E6" w:rsidRPr="00B86C21" w:rsidRDefault="003866E6" w:rsidP="004514C5">
                  <w:pPr>
                    <w:tabs>
                      <w:tab w:val="left" w:pos="709"/>
                    </w:tabs>
                    <w:spacing w:after="0" w:line="240" w:lineRule="auto"/>
                    <w:ind w:left="510" w:right="510"/>
                    <w:jc w:val="center"/>
                    <w:rPr>
                      <w:rFonts w:ascii="Calibri" w:eastAsia="Calibri" w:hAnsi="Calibri" w:cs="Arial"/>
                      <w:sz w:val="24"/>
                      <w:szCs w:val="24"/>
                    </w:rPr>
                  </w:pPr>
                  <w:r w:rsidRPr="00B86C21">
                    <w:rPr>
                      <w:rFonts w:ascii="Calibri" w:eastAsia="Calibri" w:hAnsi="Calibri" w:cs="Calibri"/>
                      <w:b/>
                      <w:bCs/>
                      <w:color w:val="FF0000"/>
                      <w:sz w:val="24"/>
                      <w:szCs w:val="24"/>
                    </w:rPr>
                    <w:t>112</w:t>
                  </w:r>
                  <w:r w:rsidRPr="00B86C21">
                    <w:rPr>
                      <w:rFonts w:ascii="Calibri" w:eastAsia="Calibri" w:hAnsi="Calibri" w:cs="Calibri"/>
                      <w:sz w:val="24"/>
                      <w:szCs w:val="24"/>
                    </w:rPr>
                    <w:t xml:space="preserve"> per chi riscontra sintomi influenzali o problemi respiratori</w:t>
                  </w:r>
                </w:p>
              </w:tc>
            </w:tr>
            <w:tr w:rsidR="003866E6" w:rsidRPr="00F55489" w14:paraId="04F7E0D1" w14:textId="77777777" w:rsidTr="003866E6">
              <w:trPr>
                <w:jc w:val="center"/>
              </w:trPr>
              <w:tc>
                <w:tcPr>
                  <w:tcW w:w="10399" w:type="dxa"/>
                  <w:shd w:val="clear" w:color="auto" w:fill="auto"/>
                </w:tcPr>
                <w:p w14:paraId="51C3E785" w14:textId="2B0965CA" w:rsidR="003866E6" w:rsidRPr="00B86C21" w:rsidRDefault="004514C5" w:rsidP="004514C5">
                  <w:pPr>
                    <w:tabs>
                      <w:tab w:val="left" w:pos="709"/>
                    </w:tabs>
                    <w:spacing w:after="0" w:line="240" w:lineRule="auto"/>
                    <w:ind w:left="510" w:right="510"/>
                    <w:jc w:val="center"/>
                    <w:rPr>
                      <w:rFonts w:ascii="Calibri" w:eastAsia="Calibri" w:hAnsi="Calibri" w:cs="Calibri"/>
                      <w:b/>
                      <w:bCs/>
                      <w:color w:val="FF0000"/>
                      <w:sz w:val="24"/>
                      <w:szCs w:val="24"/>
                    </w:rPr>
                  </w:pPr>
                  <w:r w:rsidRPr="00B86C21">
                    <w:rPr>
                      <w:rFonts w:ascii="Calibri" w:eastAsia="Calibri" w:hAnsi="Calibri" w:cs="Calibri"/>
                      <w:b/>
                      <w:bCs/>
                      <w:color w:val="FF0000"/>
                      <w:sz w:val="24"/>
                      <w:szCs w:val="24"/>
                    </w:rPr>
                    <w:t>N</w:t>
                  </w:r>
                  <w:r w:rsidR="003866E6" w:rsidRPr="00B86C21">
                    <w:rPr>
                      <w:rFonts w:ascii="Calibri" w:eastAsia="Calibri" w:hAnsi="Calibri" w:cs="Calibri"/>
                      <w:b/>
                      <w:bCs/>
                      <w:color w:val="FF0000"/>
                      <w:sz w:val="24"/>
                      <w:szCs w:val="24"/>
                    </w:rPr>
                    <w:t>umero verde 800 894545</w:t>
                  </w:r>
                </w:p>
                <w:p w14:paraId="6395CD75" w14:textId="77777777" w:rsidR="003866E6" w:rsidRPr="00B86C21" w:rsidRDefault="003866E6" w:rsidP="004514C5">
                  <w:pPr>
                    <w:tabs>
                      <w:tab w:val="left" w:pos="709"/>
                    </w:tabs>
                    <w:spacing w:after="0" w:line="240" w:lineRule="auto"/>
                    <w:ind w:left="510" w:right="510"/>
                    <w:jc w:val="center"/>
                    <w:rPr>
                      <w:rFonts w:ascii="Calibri" w:eastAsia="Calibri" w:hAnsi="Calibri" w:cs="Calibri"/>
                      <w:sz w:val="24"/>
                      <w:szCs w:val="24"/>
                    </w:rPr>
                  </w:pPr>
                  <w:r w:rsidRPr="00B86C21">
                    <w:rPr>
                      <w:rFonts w:ascii="Calibri" w:eastAsia="Calibri" w:hAnsi="Calibri" w:cs="Calibri"/>
                      <w:sz w:val="24"/>
                      <w:szCs w:val="24"/>
                    </w:rPr>
                    <w:t>da contattare per le persone con febbre o tosse o tornate dalla Cina da meno di 14 giorni</w:t>
                  </w:r>
                </w:p>
              </w:tc>
            </w:tr>
            <w:tr w:rsidR="003866E6" w:rsidRPr="00F55489" w14:paraId="0A1BEEFD" w14:textId="77777777" w:rsidTr="003866E6">
              <w:trPr>
                <w:jc w:val="center"/>
              </w:trPr>
              <w:tc>
                <w:tcPr>
                  <w:tcW w:w="10399" w:type="dxa"/>
                  <w:shd w:val="clear" w:color="auto" w:fill="auto"/>
                </w:tcPr>
                <w:p w14:paraId="34786733" w14:textId="72039224" w:rsidR="003866E6" w:rsidRPr="00B86C21" w:rsidRDefault="004514C5" w:rsidP="004514C5">
                  <w:pPr>
                    <w:tabs>
                      <w:tab w:val="left" w:pos="709"/>
                    </w:tabs>
                    <w:spacing w:after="0" w:line="240" w:lineRule="auto"/>
                    <w:ind w:left="510" w:right="510"/>
                    <w:jc w:val="center"/>
                    <w:rPr>
                      <w:rFonts w:ascii="Calibri" w:eastAsia="Calibri" w:hAnsi="Calibri" w:cs="Calibri"/>
                      <w:b/>
                      <w:bCs/>
                      <w:color w:val="FF0000"/>
                      <w:sz w:val="24"/>
                      <w:szCs w:val="24"/>
                    </w:rPr>
                  </w:pPr>
                  <w:r w:rsidRPr="00B86C21">
                    <w:rPr>
                      <w:rFonts w:ascii="Calibri" w:eastAsia="Calibri" w:hAnsi="Calibri" w:cs="Calibri"/>
                      <w:b/>
                      <w:bCs/>
                      <w:color w:val="FF0000"/>
                      <w:sz w:val="24"/>
                      <w:szCs w:val="24"/>
                    </w:rPr>
                    <w:t>N</w:t>
                  </w:r>
                  <w:r w:rsidR="003866E6" w:rsidRPr="00B86C21">
                    <w:rPr>
                      <w:rFonts w:ascii="Calibri" w:eastAsia="Calibri" w:hAnsi="Calibri" w:cs="Calibri"/>
                      <w:b/>
                      <w:bCs/>
                      <w:color w:val="FF0000"/>
                      <w:sz w:val="24"/>
                      <w:szCs w:val="24"/>
                    </w:rPr>
                    <w:t>umero verde Regione del Veneto 800462340</w:t>
                  </w:r>
                </w:p>
              </w:tc>
            </w:tr>
            <w:bookmarkEnd w:id="2"/>
          </w:tbl>
          <w:p w14:paraId="3F2A8B26" w14:textId="214296A1" w:rsidR="001D36F3" w:rsidRPr="00B86C21" w:rsidRDefault="001D36F3" w:rsidP="00B86C21">
            <w:pPr>
              <w:spacing w:before="240" w:after="600" w:line="360" w:lineRule="auto"/>
              <w:jc w:val="both"/>
              <w:rPr>
                <w:sz w:val="24"/>
                <w:szCs w:val="24"/>
                <w:highlight w:val="yellow"/>
              </w:rPr>
            </w:pPr>
          </w:p>
        </w:tc>
      </w:tr>
    </w:tbl>
    <w:p w14:paraId="2635D40E" w14:textId="226B346F" w:rsidR="00AD0B6F" w:rsidRPr="00F55489" w:rsidRDefault="00AD0B6F" w:rsidP="00DC714C">
      <w:pPr>
        <w:rPr>
          <w:highlight w:val="yellow"/>
        </w:rPr>
      </w:pPr>
      <w:r w:rsidRPr="00F55489">
        <w:rPr>
          <w:highlight w:val="yellow"/>
        </w:rPr>
        <w:br w:type="page"/>
      </w:r>
    </w:p>
    <w:p w14:paraId="05C7523B" w14:textId="77777777" w:rsidR="00BD1A3E" w:rsidRPr="00F55489" w:rsidRDefault="00BD1A3E" w:rsidP="00DC714C">
      <w:pPr>
        <w:rPr>
          <w:highlight w:val="yellow"/>
        </w:rPr>
      </w:pPr>
    </w:p>
    <w:tbl>
      <w:tblPr>
        <w:tblStyle w:val="Grigliatabella"/>
        <w:tblW w:w="0" w:type="auto"/>
        <w:tblLook w:val="04A0" w:firstRow="1" w:lastRow="0" w:firstColumn="1" w:lastColumn="0" w:noHBand="0" w:noVBand="1"/>
      </w:tblPr>
      <w:tblGrid>
        <w:gridCol w:w="10060"/>
      </w:tblGrid>
      <w:tr w:rsidR="003866E6" w:rsidRPr="00F55489" w14:paraId="0F84FDDA" w14:textId="77777777" w:rsidTr="006A0E59">
        <w:tc>
          <w:tcPr>
            <w:tcW w:w="10060" w:type="dxa"/>
            <w:shd w:val="clear" w:color="auto" w:fill="F7CAAC" w:themeFill="accent2" w:themeFillTint="66"/>
          </w:tcPr>
          <w:p w14:paraId="2C4288C0" w14:textId="55B97F43" w:rsidR="003866E6" w:rsidRPr="00F55489" w:rsidRDefault="003866E6" w:rsidP="00671B35">
            <w:pPr>
              <w:jc w:val="center"/>
              <w:rPr>
                <w:b/>
                <w:bCs/>
                <w:sz w:val="24"/>
                <w:szCs w:val="24"/>
                <w:highlight w:val="yellow"/>
              </w:rPr>
            </w:pPr>
            <w:bookmarkStart w:id="3" w:name="_Hlk39069931"/>
            <w:r w:rsidRPr="00F55489">
              <w:rPr>
                <w:b/>
                <w:bCs/>
                <w:sz w:val="24"/>
                <w:szCs w:val="24"/>
                <w:highlight w:val="yellow"/>
              </w:rPr>
              <w:t>SORVEGLIANZA SANITARIA</w:t>
            </w:r>
          </w:p>
        </w:tc>
      </w:tr>
      <w:tr w:rsidR="003866E6" w:rsidRPr="00F55489" w14:paraId="27C89BC2" w14:textId="77777777" w:rsidTr="006A0E59">
        <w:tc>
          <w:tcPr>
            <w:tcW w:w="10060" w:type="dxa"/>
          </w:tcPr>
          <w:p w14:paraId="78BDB734" w14:textId="77777777" w:rsidR="006A0E59" w:rsidRDefault="006A0E59" w:rsidP="00F935FE">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 xml:space="preserve"> La sorveglianza sanitaria deve proseguire, rispettando le misure igieniche contenute nelle indicazioni del Ministero della salute.</w:t>
            </w:r>
          </w:p>
          <w:p w14:paraId="6D2EB339" w14:textId="212A4712" w:rsidR="006A0E59" w:rsidRPr="006A0E59" w:rsidRDefault="006A0E59" w:rsidP="00F935FE">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La sorveglianza sanitaria rappresenta una ulteriore misura di prevenzione di carattere generale: sia perché può intercettare possibili casi e sintomi sospetti del contagio, sia per l’informazione e la formazione che il medico competente può fornire ai lavoratori per evitare la diffusione del contagio. La sorveglianza sanitaria deve tendere al completo, seppur graduale, ripristino delle visite mediche previste, a condizione che sia consentito operare nel rispetto delle misure igieniche raccomandate dal Ministero della salute e secondo quanto previsto dall’OMS, previa valutazione del medico competente che tiene conto dell’andamento epidemiologico nel territorio di riferimento, in coerenza con la circolare del Ministero della salute del 29 aprile 2020 e con la circolare interministeriale del 4 settembre 2020.</w:t>
            </w:r>
          </w:p>
          <w:p w14:paraId="339E749D" w14:textId="7340AE4B" w:rsidR="006A0E59" w:rsidRPr="006A0E59" w:rsidRDefault="006A0E59" w:rsidP="006A0E59">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Il medico competente collabora con il datore di lavoro, il RSPP e le RLS/RLST nell’identificazione ed attuazione delle misure volte al contenimento del rischio di contagio da virus SARS-CoV-2/COVID-19.</w:t>
            </w:r>
          </w:p>
          <w:p w14:paraId="60EC7BE2" w14:textId="1B3BDFE8" w:rsidR="006A0E59" w:rsidRPr="006A0E59" w:rsidRDefault="006A0E59" w:rsidP="006A0E59">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Il medico competente, ove presente, attua la sorveglianza sanitaria eccezionale ai sensi dell’articolo 83 del decreto-legge 19 maggio 2020, n. 34, convertito, con modificazioni, dalla legge 17 luglio 2020, n. 77, ai fini della tutela dei lavoratori fragili secondo le definizioni e modalità di cui alla circolare congiunta del Ministero della salute e del Ministero del lavoro e delle politiche sociali del 4 settembre 2020, nel rispetto della riservatezza.</w:t>
            </w:r>
          </w:p>
          <w:p w14:paraId="6B596690" w14:textId="014C2CE6" w:rsidR="006A0E59" w:rsidRPr="006A0E59" w:rsidRDefault="006A0E59" w:rsidP="006A0E59">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Il medico competente, in considerazione del suo ruolo nella valutazione dei rischi e nella sorveglianza sanitaria, potrà suggerire l’adozione di strategie di testing/screening qualora ritenute utili al fine del contenimento della diffusione del virus e della salute dei lavoratori, anche tenuto conto dell’andamento epidemiologico nel territorio di riferimento e di quanto stabilito nella circolare del Ministero della salute dell’8 gennaio 2021.</w:t>
            </w:r>
          </w:p>
          <w:p w14:paraId="5FC09DDE" w14:textId="0F422213" w:rsidR="006A0E59" w:rsidRPr="006A0E59" w:rsidRDefault="006A0E59" w:rsidP="006A0E59">
            <w:pPr>
              <w:pStyle w:val="Paragrafoelenco"/>
              <w:numPr>
                <w:ilvl w:val="0"/>
                <w:numId w:val="36"/>
              </w:numPr>
              <w:suppressAutoHyphens/>
              <w:spacing w:line="360" w:lineRule="auto"/>
              <w:ind w:right="68"/>
              <w:jc w:val="both"/>
              <w:rPr>
                <w:rFonts w:cstheme="minorHAnsi"/>
                <w:sz w:val="24"/>
                <w:szCs w:val="24"/>
              </w:rPr>
            </w:pPr>
            <w:r w:rsidRPr="006A0E59">
              <w:rPr>
                <w:rFonts w:cstheme="minorHAnsi"/>
                <w:sz w:val="24"/>
                <w:szCs w:val="24"/>
              </w:rPr>
              <w:t>Il medico competente collabora con l’Autorità sanitaria, in particolare per l’identificazione degli eventuali “contatti stretti” di un lavoratore riscontrato positivo al tampone COVID-19 al fine di permettere alle Autorità di applicare le necessarie e opportune misure di quarantena. In merito ai “contatti stretti”, così come definiti dalla circolare del Ministero della salute del 29 maggio 2020, è opportuno che la loro identificazione tenga conto delle misure di prevenzione e protezione individuate ed effettivamente attuate in azienda, ai fini del contenimento del rischio da SARS-CoV-2/COVID-19.</w:t>
            </w:r>
          </w:p>
          <w:p w14:paraId="44D48394" w14:textId="6E4A3DF9" w:rsidR="00671B35" w:rsidRPr="00F55489" w:rsidRDefault="006A0E59" w:rsidP="006A0E59">
            <w:pPr>
              <w:pStyle w:val="Paragrafoelenco"/>
              <w:numPr>
                <w:ilvl w:val="0"/>
                <w:numId w:val="36"/>
              </w:numPr>
              <w:suppressAutoHyphens/>
              <w:spacing w:line="360" w:lineRule="auto"/>
              <w:ind w:right="68"/>
              <w:jc w:val="both"/>
              <w:rPr>
                <w:rFonts w:cstheme="minorHAnsi"/>
                <w:sz w:val="24"/>
                <w:szCs w:val="24"/>
                <w:highlight w:val="yellow"/>
              </w:rPr>
            </w:pPr>
            <w:r w:rsidRPr="006A0E59">
              <w:rPr>
                <w:rFonts w:cstheme="minorHAnsi"/>
                <w:sz w:val="24"/>
                <w:szCs w:val="24"/>
              </w:rPr>
              <w:t>La riammissione al lavoro dopo infezione da virus SARS-CoV-2/COVID-19 avverrà in osservanza della normativa di riferimento. Per il reintegro progressivo dei lavoratori già risultati positivi al tampone con ricovero ospedaliero, il MC effettuerà la visita medica prevista dall’articolo 41, comma 2, lett. e-ter del d.lgs. n. 81/2008 e successive modificazioni (visita medica precedente alla ripresa del lavoro a seguito di assenza per motivi di salute di durata superiore ai sessanta giorni continuativi), al fine di verificare l’idoneità alla mansione - anche per valutare profili specifici di rischiosità - indipendentemente dalla durata dell’assenza per malattia.</w:t>
            </w:r>
          </w:p>
        </w:tc>
      </w:tr>
      <w:bookmarkEnd w:id="3"/>
    </w:tbl>
    <w:p w14:paraId="62E47D0B" w14:textId="5AC346A1" w:rsidR="006A0E59" w:rsidRDefault="006A0E59" w:rsidP="00D36968">
      <w:pPr>
        <w:ind w:left="360"/>
        <w:jc w:val="both"/>
        <w:rPr>
          <w:highlight w:val="yellow"/>
        </w:rPr>
      </w:pPr>
      <w:r>
        <w:rPr>
          <w:highlight w:val="yellow"/>
        </w:rPr>
        <w:br w:type="page"/>
      </w:r>
    </w:p>
    <w:p w14:paraId="10796D0D" w14:textId="77777777" w:rsidR="003866E6" w:rsidRPr="00F55489" w:rsidRDefault="003866E6" w:rsidP="00D36968">
      <w:pPr>
        <w:ind w:left="360"/>
        <w:jc w:val="both"/>
        <w:rPr>
          <w:highlight w:val="yellow"/>
        </w:rPr>
      </w:pPr>
    </w:p>
    <w:p w14:paraId="1192223E" w14:textId="2A140F81" w:rsidR="00DC714C" w:rsidRPr="006A0E59" w:rsidRDefault="00356647" w:rsidP="00D36968">
      <w:pPr>
        <w:ind w:left="360"/>
        <w:jc w:val="both"/>
        <w:rPr>
          <w:sz w:val="24"/>
          <w:szCs w:val="24"/>
        </w:rPr>
      </w:pPr>
      <w:r w:rsidRPr="006A0E59">
        <w:rPr>
          <w:sz w:val="24"/>
          <w:szCs w:val="24"/>
        </w:rPr>
        <w:t xml:space="preserve">Il Comitato per l’applicazione e la verifica delle </w:t>
      </w:r>
      <w:r w:rsidR="006A0E59" w:rsidRPr="006A0E59">
        <w:rPr>
          <w:sz w:val="24"/>
          <w:szCs w:val="24"/>
        </w:rPr>
        <w:t>regole contenute nel presente Protocollo</w:t>
      </w:r>
      <w:r w:rsidRPr="006A0E59">
        <w:rPr>
          <w:sz w:val="24"/>
          <w:szCs w:val="24"/>
        </w:rPr>
        <w:t xml:space="preserve">, </w:t>
      </w:r>
      <w:r w:rsidR="00D36968" w:rsidRPr="006A0E59">
        <w:rPr>
          <w:sz w:val="24"/>
          <w:szCs w:val="24"/>
        </w:rPr>
        <w:t>incaricato di assicurare un costante e locale presidio circa l’applicazione e la verifica dell’efficacia delle misure</w:t>
      </w:r>
      <w:r w:rsidRPr="006A0E59">
        <w:rPr>
          <w:sz w:val="24"/>
          <w:szCs w:val="24"/>
        </w:rPr>
        <w:t xml:space="preserve"> previste</w:t>
      </w:r>
      <w:r w:rsidR="00D36968" w:rsidRPr="006A0E59">
        <w:rPr>
          <w:sz w:val="24"/>
          <w:szCs w:val="24"/>
        </w:rPr>
        <w:t xml:space="preserve"> </w:t>
      </w:r>
      <w:r w:rsidRPr="006A0E59">
        <w:rPr>
          <w:sz w:val="24"/>
          <w:szCs w:val="24"/>
        </w:rPr>
        <w:t>è compost</w:t>
      </w:r>
      <w:r w:rsidR="00D36968" w:rsidRPr="006A0E59">
        <w:rPr>
          <w:sz w:val="24"/>
          <w:szCs w:val="24"/>
        </w:rPr>
        <w:t>o</w:t>
      </w:r>
      <w:r w:rsidRPr="006A0E59">
        <w:rPr>
          <w:sz w:val="24"/>
          <w:szCs w:val="24"/>
        </w:rPr>
        <w:t xml:space="preserve"> da:</w:t>
      </w:r>
    </w:p>
    <w:tbl>
      <w:tblPr>
        <w:tblStyle w:val="Grigliatabella"/>
        <w:tblW w:w="10075" w:type="dxa"/>
        <w:tblInd w:w="410" w:type="dxa"/>
        <w:tblLook w:val="04A0" w:firstRow="1" w:lastRow="0" w:firstColumn="1" w:lastColumn="0" w:noHBand="0" w:noVBand="1"/>
      </w:tblPr>
      <w:tblGrid>
        <w:gridCol w:w="3466"/>
        <w:gridCol w:w="3098"/>
        <w:gridCol w:w="3511"/>
      </w:tblGrid>
      <w:tr w:rsidR="00D36968" w:rsidRPr="006A0E59" w14:paraId="06393318" w14:textId="77777777" w:rsidTr="006A0E59">
        <w:tc>
          <w:tcPr>
            <w:tcW w:w="3466" w:type="dxa"/>
          </w:tcPr>
          <w:p w14:paraId="499569EB" w14:textId="0177E8D0" w:rsidR="00356647" w:rsidRPr="006A0E59" w:rsidRDefault="00356647" w:rsidP="00A4793F"/>
        </w:tc>
        <w:tc>
          <w:tcPr>
            <w:tcW w:w="3098" w:type="dxa"/>
          </w:tcPr>
          <w:p w14:paraId="040D414E" w14:textId="15036C0B" w:rsidR="00356647" w:rsidRPr="006A0E59" w:rsidRDefault="00D36968" w:rsidP="00A4793F">
            <w:r w:rsidRPr="006A0E59">
              <w:t>Nominativo</w:t>
            </w:r>
          </w:p>
        </w:tc>
        <w:tc>
          <w:tcPr>
            <w:tcW w:w="3511" w:type="dxa"/>
          </w:tcPr>
          <w:p w14:paraId="0B8EF427" w14:textId="09E6A502" w:rsidR="00356647" w:rsidRPr="006A0E59" w:rsidRDefault="00D36968" w:rsidP="00A4793F">
            <w:r w:rsidRPr="006A0E59">
              <w:t>Firma</w:t>
            </w:r>
          </w:p>
        </w:tc>
      </w:tr>
      <w:tr w:rsidR="00D36968" w:rsidRPr="006A0E59" w14:paraId="27364A61" w14:textId="77777777" w:rsidTr="006A0E59">
        <w:tc>
          <w:tcPr>
            <w:tcW w:w="3466" w:type="dxa"/>
          </w:tcPr>
          <w:p w14:paraId="5B69D8AA" w14:textId="2ED6CAC4" w:rsidR="00356647" w:rsidRPr="006A0E59" w:rsidRDefault="00D36968" w:rsidP="004514C5">
            <w:pPr>
              <w:spacing w:line="480" w:lineRule="auto"/>
            </w:pPr>
            <w:r w:rsidRPr="006A0E59">
              <w:t>Datore di lavoro</w:t>
            </w:r>
          </w:p>
        </w:tc>
        <w:tc>
          <w:tcPr>
            <w:tcW w:w="3098" w:type="dxa"/>
          </w:tcPr>
          <w:p w14:paraId="06A9CD66" w14:textId="77777777" w:rsidR="00356647" w:rsidRPr="006A0E59" w:rsidRDefault="00356647" w:rsidP="004514C5">
            <w:pPr>
              <w:spacing w:line="480" w:lineRule="auto"/>
            </w:pPr>
          </w:p>
        </w:tc>
        <w:tc>
          <w:tcPr>
            <w:tcW w:w="3511" w:type="dxa"/>
          </w:tcPr>
          <w:p w14:paraId="3B397B27" w14:textId="77777777" w:rsidR="00356647" w:rsidRPr="006A0E59" w:rsidRDefault="00356647" w:rsidP="004514C5">
            <w:pPr>
              <w:spacing w:line="480" w:lineRule="auto"/>
            </w:pPr>
          </w:p>
        </w:tc>
      </w:tr>
      <w:tr w:rsidR="00D36968" w:rsidRPr="006A0E59" w14:paraId="04433DE6" w14:textId="77777777" w:rsidTr="006A0E59">
        <w:tc>
          <w:tcPr>
            <w:tcW w:w="3466" w:type="dxa"/>
          </w:tcPr>
          <w:p w14:paraId="68D04274" w14:textId="2DEDE9B1" w:rsidR="00356647" w:rsidRPr="006A0E59" w:rsidRDefault="00D36968" w:rsidP="004514C5">
            <w:pPr>
              <w:spacing w:line="480" w:lineRule="auto"/>
            </w:pPr>
            <w:r w:rsidRPr="006A0E59">
              <w:t>RSPP</w:t>
            </w:r>
          </w:p>
        </w:tc>
        <w:tc>
          <w:tcPr>
            <w:tcW w:w="3098" w:type="dxa"/>
          </w:tcPr>
          <w:p w14:paraId="18924677" w14:textId="77777777" w:rsidR="00356647" w:rsidRPr="006A0E59" w:rsidRDefault="00356647" w:rsidP="004514C5">
            <w:pPr>
              <w:spacing w:line="480" w:lineRule="auto"/>
            </w:pPr>
          </w:p>
        </w:tc>
        <w:tc>
          <w:tcPr>
            <w:tcW w:w="3511" w:type="dxa"/>
          </w:tcPr>
          <w:p w14:paraId="3EA61367" w14:textId="77777777" w:rsidR="00356647" w:rsidRPr="006A0E59" w:rsidRDefault="00356647" w:rsidP="004514C5">
            <w:pPr>
              <w:spacing w:line="480" w:lineRule="auto"/>
            </w:pPr>
          </w:p>
        </w:tc>
      </w:tr>
      <w:tr w:rsidR="00D36968" w:rsidRPr="006A0E59" w14:paraId="33325FE4" w14:textId="77777777" w:rsidTr="006A0E59">
        <w:tc>
          <w:tcPr>
            <w:tcW w:w="3466" w:type="dxa"/>
          </w:tcPr>
          <w:p w14:paraId="22AA4E1D" w14:textId="2EE2C2BC" w:rsidR="00356647" w:rsidRPr="006A0E59" w:rsidRDefault="00D36968" w:rsidP="004514C5">
            <w:pPr>
              <w:spacing w:line="480" w:lineRule="auto"/>
            </w:pPr>
            <w:r w:rsidRPr="006A0E59">
              <w:t>Medico competente</w:t>
            </w:r>
          </w:p>
        </w:tc>
        <w:tc>
          <w:tcPr>
            <w:tcW w:w="3098" w:type="dxa"/>
          </w:tcPr>
          <w:p w14:paraId="7A8372CB" w14:textId="77777777" w:rsidR="00356647" w:rsidRPr="006A0E59" w:rsidRDefault="00356647" w:rsidP="004514C5">
            <w:pPr>
              <w:spacing w:line="480" w:lineRule="auto"/>
            </w:pPr>
          </w:p>
        </w:tc>
        <w:tc>
          <w:tcPr>
            <w:tcW w:w="3511" w:type="dxa"/>
          </w:tcPr>
          <w:p w14:paraId="1FD7C1CC" w14:textId="77777777" w:rsidR="00356647" w:rsidRPr="006A0E59" w:rsidRDefault="00356647" w:rsidP="004514C5">
            <w:pPr>
              <w:spacing w:line="480" w:lineRule="auto"/>
            </w:pPr>
          </w:p>
        </w:tc>
      </w:tr>
      <w:tr w:rsidR="00D36968" w:rsidRPr="006A0E59" w14:paraId="0AC268EE" w14:textId="77777777" w:rsidTr="006A0E59">
        <w:tc>
          <w:tcPr>
            <w:tcW w:w="3466" w:type="dxa"/>
          </w:tcPr>
          <w:p w14:paraId="7EA71EC5" w14:textId="0FCFB7CC" w:rsidR="00D36968" w:rsidRPr="006A0E59" w:rsidRDefault="00D36968" w:rsidP="004514C5">
            <w:pPr>
              <w:spacing w:line="480" w:lineRule="auto"/>
            </w:pPr>
            <w:r w:rsidRPr="006A0E59">
              <w:t>Preposto</w:t>
            </w:r>
          </w:p>
        </w:tc>
        <w:tc>
          <w:tcPr>
            <w:tcW w:w="3098" w:type="dxa"/>
          </w:tcPr>
          <w:p w14:paraId="6C545D15" w14:textId="77777777" w:rsidR="00D36968" w:rsidRPr="006A0E59" w:rsidRDefault="00D36968" w:rsidP="004514C5">
            <w:pPr>
              <w:spacing w:line="480" w:lineRule="auto"/>
            </w:pPr>
          </w:p>
        </w:tc>
        <w:tc>
          <w:tcPr>
            <w:tcW w:w="3511" w:type="dxa"/>
          </w:tcPr>
          <w:p w14:paraId="7B83CFA8" w14:textId="77777777" w:rsidR="00D36968" w:rsidRPr="006A0E59" w:rsidRDefault="00D36968" w:rsidP="004514C5">
            <w:pPr>
              <w:spacing w:line="480" w:lineRule="auto"/>
            </w:pPr>
          </w:p>
        </w:tc>
      </w:tr>
      <w:tr w:rsidR="00D36968" w14:paraId="4F78D17B" w14:textId="77777777" w:rsidTr="006A0E59">
        <w:tc>
          <w:tcPr>
            <w:tcW w:w="3466" w:type="dxa"/>
          </w:tcPr>
          <w:p w14:paraId="4667BB8B" w14:textId="11E705BE" w:rsidR="00D36968" w:rsidRDefault="00D36968" w:rsidP="004514C5">
            <w:pPr>
              <w:spacing w:line="480" w:lineRule="auto"/>
            </w:pPr>
            <w:r w:rsidRPr="006A0E59">
              <w:t>RLS</w:t>
            </w:r>
          </w:p>
        </w:tc>
        <w:tc>
          <w:tcPr>
            <w:tcW w:w="3098" w:type="dxa"/>
          </w:tcPr>
          <w:p w14:paraId="1492A715" w14:textId="77777777" w:rsidR="00D36968" w:rsidRDefault="00D36968" w:rsidP="004514C5">
            <w:pPr>
              <w:spacing w:line="480" w:lineRule="auto"/>
            </w:pPr>
          </w:p>
        </w:tc>
        <w:tc>
          <w:tcPr>
            <w:tcW w:w="3511" w:type="dxa"/>
          </w:tcPr>
          <w:p w14:paraId="5920841A" w14:textId="77777777" w:rsidR="00D36968" w:rsidRDefault="00D36968" w:rsidP="004514C5">
            <w:pPr>
              <w:spacing w:line="480" w:lineRule="auto"/>
            </w:pPr>
          </w:p>
        </w:tc>
      </w:tr>
    </w:tbl>
    <w:p w14:paraId="456D957A" w14:textId="77777777" w:rsidR="00356647" w:rsidRDefault="00356647" w:rsidP="00A4793F">
      <w:pPr>
        <w:ind w:left="360"/>
      </w:pPr>
    </w:p>
    <w:p w14:paraId="4C3A9846" w14:textId="77777777" w:rsidR="00353EBF" w:rsidRDefault="00353EBF" w:rsidP="001576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C8A2930" w14:textId="77777777" w:rsidR="00353EBF" w:rsidRDefault="00353EBF" w:rsidP="001576AD">
      <w:pPr>
        <w:spacing w:after="0" w:line="240" w:lineRule="auto"/>
        <w:jc w:val="center"/>
        <w:rPr>
          <w:rFonts w:ascii="Times New Roman" w:eastAsia="Times New Roman" w:hAnsi="Times New Roman" w:cs="Times New Roman"/>
          <w:b/>
          <w:bCs/>
          <w:sz w:val="24"/>
          <w:szCs w:val="24"/>
        </w:rPr>
      </w:pPr>
    </w:p>
    <w:p w14:paraId="042373BF" w14:textId="7EF08779" w:rsidR="001576AD" w:rsidRPr="00E760A1" w:rsidRDefault="001576AD" w:rsidP="001576AD">
      <w:pPr>
        <w:spacing w:after="0" w:line="240" w:lineRule="auto"/>
        <w:jc w:val="center"/>
        <w:rPr>
          <w:rFonts w:eastAsia="Times New Roman" w:cstheme="minorHAnsi"/>
          <w:b/>
          <w:bCs/>
          <w:sz w:val="24"/>
          <w:szCs w:val="24"/>
        </w:rPr>
      </w:pPr>
      <w:proofErr w:type="gramStart"/>
      <w:r w:rsidRPr="00E760A1">
        <w:rPr>
          <w:rFonts w:eastAsia="Times New Roman" w:cstheme="minorHAnsi"/>
          <w:b/>
          <w:bCs/>
          <w:sz w:val="24"/>
          <w:szCs w:val="24"/>
        </w:rPr>
        <w:t>VERBALE  DI</w:t>
      </w:r>
      <w:proofErr w:type="gramEnd"/>
      <w:r w:rsidRPr="00E760A1">
        <w:rPr>
          <w:rFonts w:eastAsia="Times New Roman" w:cstheme="minorHAnsi"/>
          <w:b/>
          <w:bCs/>
          <w:sz w:val="24"/>
          <w:szCs w:val="24"/>
        </w:rPr>
        <w:t xml:space="preserve"> RIUNIONE INFORMATIVA/FORMATIVA</w:t>
      </w:r>
    </w:p>
    <w:p w14:paraId="5F1C0EB2" w14:textId="77777777" w:rsidR="001576AD" w:rsidRPr="00E760A1" w:rsidRDefault="001576AD" w:rsidP="001576AD">
      <w:pPr>
        <w:spacing w:after="0" w:line="240" w:lineRule="auto"/>
        <w:jc w:val="center"/>
        <w:rPr>
          <w:rFonts w:eastAsia="Times New Roman" w:cstheme="minorHAnsi"/>
          <w:b/>
          <w:bCs/>
          <w:sz w:val="24"/>
          <w:szCs w:val="24"/>
        </w:rPr>
      </w:pPr>
      <w:r w:rsidRPr="00E760A1">
        <w:rPr>
          <w:rFonts w:eastAsia="Times New Roman" w:cstheme="minorHAnsi"/>
          <w:b/>
          <w:bCs/>
          <w:sz w:val="24"/>
          <w:szCs w:val="24"/>
        </w:rPr>
        <w:t>(ai sensi degli artt.  35, 36 e 37 del D.L. 81/08)</w:t>
      </w:r>
    </w:p>
    <w:p w14:paraId="67AAB6B4" w14:textId="77777777" w:rsidR="001576AD" w:rsidRPr="00E760A1" w:rsidRDefault="001576AD" w:rsidP="001576AD">
      <w:pPr>
        <w:spacing w:after="0" w:line="240" w:lineRule="auto"/>
        <w:rPr>
          <w:rFonts w:eastAsia="Times New Roman" w:cstheme="minorHAnsi"/>
          <w:sz w:val="24"/>
          <w:szCs w:val="24"/>
        </w:rPr>
      </w:pPr>
    </w:p>
    <w:p w14:paraId="41BC7EE6" w14:textId="77777777" w:rsidR="006A0E59" w:rsidRDefault="006A0E59" w:rsidP="004514C5">
      <w:pPr>
        <w:spacing w:after="0" w:line="360" w:lineRule="auto"/>
        <w:jc w:val="both"/>
        <w:rPr>
          <w:rFonts w:eastAsia="Times New Roman" w:cstheme="minorHAnsi"/>
          <w:sz w:val="24"/>
          <w:szCs w:val="24"/>
        </w:rPr>
      </w:pPr>
    </w:p>
    <w:p w14:paraId="7815A482" w14:textId="5EA381EE" w:rsidR="00353EBF" w:rsidRPr="004514C5" w:rsidRDefault="001576AD" w:rsidP="004514C5">
      <w:pPr>
        <w:spacing w:after="0" w:line="360" w:lineRule="auto"/>
        <w:jc w:val="both"/>
        <w:rPr>
          <w:rFonts w:cstheme="minorHAnsi"/>
          <w:b/>
          <w:bCs/>
          <w:i/>
          <w:iCs/>
          <w:sz w:val="24"/>
          <w:szCs w:val="24"/>
        </w:rPr>
      </w:pPr>
      <w:r w:rsidRPr="00E760A1">
        <w:rPr>
          <w:rFonts w:eastAsia="Times New Roman" w:cstheme="minorHAnsi"/>
          <w:sz w:val="24"/>
          <w:szCs w:val="24"/>
        </w:rPr>
        <w:t xml:space="preserve">Il giorno_______________, dalle ore _________, alle ore ________ presso gli uffici aziendali dell’azienda ____________ si è tenuto una riunione informativa/formativa, condotta da__________________, durante la quale si </w:t>
      </w:r>
      <w:r w:rsidR="00353EBF" w:rsidRPr="004514C5">
        <w:rPr>
          <w:rFonts w:eastAsia="Times New Roman" w:cstheme="minorHAnsi"/>
          <w:sz w:val="24"/>
          <w:szCs w:val="24"/>
        </w:rPr>
        <w:t xml:space="preserve">è provveduto alla lettura e comprensione della </w:t>
      </w:r>
      <w:r w:rsidR="00353EBF" w:rsidRPr="004514C5">
        <w:rPr>
          <w:rFonts w:eastAsia="Times New Roman" w:cstheme="minorHAnsi"/>
          <w:b/>
          <w:bCs/>
          <w:sz w:val="24"/>
          <w:szCs w:val="24"/>
        </w:rPr>
        <w:t>procedura</w:t>
      </w:r>
      <w:r w:rsidR="00353EBF" w:rsidRPr="004514C5">
        <w:rPr>
          <w:rFonts w:eastAsia="Times New Roman" w:cstheme="minorHAnsi"/>
          <w:sz w:val="24"/>
          <w:szCs w:val="24"/>
        </w:rPr>
        <w:t xml:space="preserve"> </w:t>
      </w:r>
      <w:r w:rsidR="00353EBF" w:rsidRPr="004514C5">
        <w:rPr>
          <w:rFonts w:cstheme="minorHAnsi"/>
          <w:b/>
          <w:bCs/>
          <w:i/>
          <w:iCs/>
          <w:sz w:val="24"/>
          <w:szCs w:val="24"/>
        </w:rPr>
        <w:t>per l'attuazione di misure per il contrasto e il contenimento della diffusione del virus Covid-19 negli ambienti di lavoro.</w:t>
      </w:r>
    </w:p>
    <w:p w14:paraId="26832AE7" w14:textId="77777777" w:rsidR="001576AD" w:rsidRPr="00E760A1" w:rsidRDefault="001576AD" w:rsidP="001576AD">
      <w:pPr>
        <w:spacing w:after="0" w:line="360" w:lineRule="auto"/>
        <w:jc w:val="both"/>
        <w:rPr>
          <w:rFonts w:eastAsia="Times New Roman" w:cstheme="minorHAnsi"/>
          <w:sz w:val="24"/>
          <w:szCs w:val="24"/>
        </w:rPr>
      </w:pPr>
      <w:r w:rsidRPr="00E760A1">
        <w:rPr>
          <w:rFonts w:eastAsia="Times New Roman" w:cstheme="minorHAnsi"/>
          <w:sz w:val="24"/>
          <w:szCs w:val="24"/>
        </w:rPr>
        <w:t>Durante l’incontro sono emersi i seguenti dubbi/osservazioni: ________________________________________________________________________________________________________________________________________________________________________________________________________________________________________________</w:t>
      </w:r>
    </w:p>
    <w:p w14:paraId="11119F4F" w14:textId="24A0C1AD" w:rsidR="001576AD" w:rsidRPr="00E760A1" w:rsidRDefault="00BD1A3E" w:rsidP="001576AD">
      <w:pPr>
        <w:spacing w:after="0" w:line="360" w:lineRule="auto"/>
        <w:rPr>
          <w:rFonts w:eastAsia="Times New Roman" w:cstheme="minorHAnsi"/>
          <w:sz w:val="24"/>
          <w:szCs w:val="24"/>
        </w:rPr>
      </w:pPr>
      <w:r>
        <w:rPr>
          <w:rFonts w:eastAsia="Times New Roman" w:cstheme="minorHAnsi"/>
          <w:sz w:val="24"/>
          <w:szCs w:val="24"/>
        </w:rPr>
        <w:t>La riunione è stata svolta nel rispetto delle Linee Guida per lo svolgimento delle attività formative.</w:t>
      </w:r>
    </w:p>
    <w:p w14:paraId="09D86B03" w14:textId="1E4CB2D7" w:rsidR="009C221A" w:rsidRDefault="00353EBF" w:rsidP="004514C5">
      <w:pPr>
        <w:spacing w:after="0" w:line="360" w:lineRule="auto"/>
        <w:jc w:val="both"/>
        <w:rPr>
          <w:rFonts w:eastAsia="Times New Roman" w:cstheme="minorHAnsi"/>
          <w:sz w:val="24"/>
          <w:szCs w:val="24"/>
        </w:rPr>
      </w:pPr>
      <w:r w:rsidRPr="004514C5">
        <w:rPr>
          <w:rFonts w:eastAsia="Times New Roman" w:cstheme="minorHAnsi"/>
          <w:sz w:val="24"/>
          <w:szCs w:val="24"/>
        </w:rPr>
        <w:t xml:space="preserve">La comprensione è stata verificata mediante il colloquio. </w:t>
      </w:r>
    </w:p>
    <w:p w14:paraId="7F759188" w14:textId="0C5C5325" w:rsidR="009C221A" w:rsidRDefault="009C221A" w:rsidP="004514C5">
      <w:pPr>
        <w:spacing w:after="0" w:line="360" w:lineRule="auto"/>
        <w:jc w:val="both"/>
        <w:rPr>
          <w:rFonts w:eastAsia="Times New Roman" w:cstheme="minorHAnsi"/>
          <w:sz w:val="24"/>
          <w:szCs w:val="24"/>
        </w:rPr>
      </w:pPr>
      <w:r>
        <w:rPr>
          <w:rFonts w:eastAsia="Times New Roman" w:cstheme="minorHAnsi"/>
          <w:sz w:val="24"/>
          <w:szCs w:val="24"/>
        </w:rPr>
        <w:t>Le informazioni sono state comprese anche dai lavoratori stranieri.</w:t>
      </w:r>
    </w:p>
    <w:p w14:paraId="7D1B87FF" w14:textId="77777777" w:rsidR="009C221A" w:rsidRPr="00E760A1" w:rsidRDefault="009C221A" w:rsidP="004514C5">
      <w:pPr>
        <w:spacing w:after="0" w:line="360" w:lineRule="auto"/>
        <w:jc w:val="both"/>
        <w:rPr>
          <w:rFonts w:eastAsia="Times New Roman" w:cstheme="minorHAnsi"/>
          <w:sz w:val="24"/>
          <w:szCs w:val="24"/>
        </w:rPr>
      </w:pPr>
    </w:p>
    <w:p w14:paraId="2B50D4D0" w14:textId="77777777" w:rsidR="001576AD" w:rsidRPr="00E760A1" w:rsidRDefault="001576AD" w:rsidP="001576AD">
      <w:pPr>
        <w:spacing w:after="0" w:line="240" w:lineRule="auto"/>
        <w:rPr>
          <w:rFonts w:eastAsia="Times New Roman" w:cstheme="minorHAnsi"/>
          <w:sz w:val="24"/>
          <w:szCs w:val="24"/>
        </w:rPr>
      </w:pPr>
    </w:p>
    <w:p w14:paraId="57010AD3" w14:textId="77777777" w:rsidR="001576AD" w:rsidRPr="00E760A1" w:rsidRDefault="001576AD" w:rsidP="001576AD">
      <w:pPr>
        <w:spacing w:after="0" w:line="240" w:lineRule="auto"/>
        <w:rPr>
          <w:rFonts w:eastAsia="Times New Roman" w:cstheme="minorHAnsi"/>
          <w:sz w:val="24"/>
          <w:szCs w:val="24"/>
        </w:rPr>
      </w:pPr>
      <w:r w:rsidRPr="00E760A1">
        <w:rPr>
          <w:rFonts w:eastAsia="Times New Roman" w:cstheme="minorHAnsi"/>
          <w:sz w:val="24"/>
          <w:szCs w:val="24"/>
        </w:rPr>
        <w:t xml:space="preserve">Firma </w:t>
      </w:r>
      <w:proofErr w:type="gramStart"/>
      <w:r w:rsidRPr="00E760A1">
        <w:rPr>
          <w:rFonts w:eastAsia="Times New Roman" w:cstheme="minorHAnsi"/>
          <w:sz w:val="24"/>
          <w:szCs w:val="24"/>
        </w:rPr>
        <w:t>dei  partecipanti</w:t>
      </w:r>
      <w:proofErr w:type="gramEnd"/>
    </w:p>
    <w:p w14:paraId="5E0923A2" w14:textId="77777777" w:rsidR="001576AD" w:rsidRPr="00E760A1" w:rsidRDefault="001576AD" w:rsidP="001576AD">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9"/>
        <w:gridCol w:w="1421"/>
        <w:gridCol w:w="4068"/>
      </w:tblGrid>
      <w:tr w:rsidR="001576AD" w:rsidRPr="00E760A1" w14:paraId="1B9DE63E" w14:textId="77777777" w:rsidTr="00353EBF">
        <w:tc>
          <w:tcPr>
            <w:tcW w:w="4149" w:type="dxa"/>
            <w:tcBorders>
              <w:top w:val="nil"/>
              <w:left w:val="nil"/>
              <w:right w:val="nil"/>
            </w:tcBorders>
          </w:tcPr>
          <w:p w14:paraId="1FA8D5AB" w14:textId="77777777" w:rsidR="001576AD" w:rsidRPr="00E760A1" w:rsidRDefault="001576AD" w:rsidP="00EB748E">
            <w:pPr>
              <w:spacing w:after="0" w:line="240" w:lineRule="auto"/>
              <w:rPr>
                <w:rFonts w:eastAsia="Times New Roman" w:cstheme="minorHAnsi"/>
                <w:sz w:val="24"/>
                <w:szCs w:val="24"/>
              </w:rPr>
            </w:pPr>
          </w:p>
          <w:p w14:paraId="2B19D677"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194568CD" w14:textId="77777777" w:rsidR="001576AD" w:rsidRPr="00E760A1" w:rsidRDefault="001576AD" w:rsidP="00EB748E">
            <w:pPr>
              <w:spacing w:after="0" w:line="240" w:lineRule="auto"/>
              <w:rPr>
                <w:rFonts w:eastAsia="Times New Roman" w:cstheme="minorHAnsi"/>
                <w:sz w:val="24"/>
                <w:szCs w:val="24"/>
              </w:rPr>
            </w:pPr>
          </w:p>
        </w:tc>
        <w:tc>
          <w:tcPr>
            <w:tcW w:w="4068" w:type="dxa"/>
            <w:tcBorders>
              <w:top w:val="nil"/>
              <w:left w:val="nil"/>
              <w:right w:val="nil"/>
            </w:tcBorders>
          </w:tcPr>
          <w:p w14:paraId="16D24496"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0DCD2D45" w14:textId="77777777" w:rsidTr="00353EBF">
        <w:tc>
          <w:tcPr>
            <w:tcW w:w="4149" w:type="dxa"/>
            <w:tcBorders>
              <w:left w:val="nil"/>
              <w:right w:val="nil"/>
            </w:tcBorders>
          </w:tcPr>
          <w:p w14:paraId="13969166" w14:textId="77777777" w:rsidR="001576AD" w:rsidRPr="00E760A1" w:rsidRDefault="001576AD" w:rsidP="00EB748E">
            <w:pPr>
              <w:spacing w:after="0" w:line="240" w:lineRule="auto"/>
              <w:rPr>
                <w:rFonts w:eastAsia="Times New Roman" w:cstheme="minorHAnsi"/>
                <w:sz w:val="24"/>
                <w:szCs w:val="24"/>
              </w:rPr>
            </w:pPr>
          </w:p>
          <w:p w14:paraId="1254A45D"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54324100"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26F48634"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3B9232E8" w14:textId="77777777" w:rsidTr="00353EBF">
        <w:tc>
          <w:tcPr>
            <w:tcW w:w="4149" w:type="dxa"/>
            <w:tcBorders>
              <w:left w:val="nil"/>
              <w:right w:val="nil"/>
            </w:tcBorders>
          </w:tcPr>
          <w:p w14:paraId="134E6245" w14:textId="77777777" w:rsidR="001576AD" w:rsidRPr="00E760A1" w:rsidRDefault="001576AD" w:rsidP="00EB748E">
            <w:pPr>
              <w:spacing w:after="0" w:line="240" w:lineRule="auto"/>
              <w:rPr>
                <w:rFonts w:eastAsia="Times New Roman" w:cstheme="minorHAnsi"/>
                <w:sz w:val="24"/>
                <w:szCs w:val="24"/>
              </w:rPr>
            </w:pPr>
          </w:p>
          <w:p w14:paraId="411CBF5E"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06E64BE0"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4BF971DE"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271FE377" w14:textId="77777777" w:rsidTr="00353EBF">
        <w:tc>
          <w:tcPr>
            <w:tcW w:w="4149" w:type="dxa"/>
            <w:tcBorders>
              <w:left w:val="nil"/>
              <w:right w:val="nil"/>
            </w:tcBorders>
          </w:tcPr>
          <w:p w14:paraId="72B7BF47" w14:textId="77777777" w:rsidR="001576AD" w:rsidRPr="00E760A1" w:rsidRDefault="001576AD" w:rsidP="00EB748E">
            <w:pPr>
              <w:spacing w:after="0" w:line="240" w:lineRule="auto"/>
              <w:rPr>
                <w:rFonts w:eastAsia="Times New Roman" w:cstheme="minorHAnsi"/>
                <w:sz w:val="24"/>
                <w:szCs w:val="24"/>
              </w:rPr>
            </w:pPr>
          </w:p>
          <w:p w14:paraId="0E31EE33"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2C8BC11E"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087C6448"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60F233B6" w14:textId="77777777" w:rsidTr="00353EBF">
        <w:tc>
          <w:tcPr>
            <w:tcW w:w="4149" w:type="dxa"/>
            <w:tcBorders>
              <w:left w:val="nil"/>
              <w:right w:val="nil"/>
            </w:tcBorders>
          </w:tcPr>
          <w:p w14:paraId="0D6626BF" w14:textId="77777777" w:rsidR="001576AD" w:rsidRPr="00E760A1" w:rsidRDefault="001576AD" w:rsidP="00EB748E">
            <w:pPr>
              <w:spacing w:after="0" w:line="240" w:lineRule="auto"/>
              <w:rPr>
                <w:rFonts w:eastAsia="Times New Roman" w:cstheme="minorHAnsi"/>
                <w:sz w:val="24"/>
                <w:szCs w:val="24"/>
              </w:rPr>
            </w:pPr>
          </w:p>
          <w:p w14:paraId="22E9310D"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670B7405"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3D6EDBC7"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549CAB9D" w14:textId="77777777" w:rsidTr="00353EBF">
        <w:tc>
          <w:tcPr>
            <w:tcW w:w="4149" w:type="dxa"/>
            <w:tcBorders>
              <w:left w:val="nil"/>
              <w:right w:val="nil"/>
            </w:tcBorders>
          </w:tcPr>
          <w:p w14:paraId="46B6C5D4" w14:textId="77777777" w:rsidR="001576AD" w:rsidRPr="00E760A1" w:rsidRDefault="001576AD" w:rsidP="00EB748E">
            <w:pPr>
              <w:spacing w:after="0" w:line="240" w:lineRule="auto"/>
              <w:rPr>
                <w:rFonts w:eastAsia="Times New Roman" w:cstheme="minorHAnsi"/>
                <w:sz w:val="24"/>
                <w:szCs w:val="24"/>
              </w:rPr>
            </w:pPr>
          </w:p>
          <w:p w14:paraId="6CD02164"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079DEF32"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50EDFA00"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0B10D001" w14:textId="77777777" w:rsidTr="00353EBF">
        <w:tc>
          <w:tcPr>
            <w:tcW w:w="4149" w:type="dxa"/>
            <w:tcBorders>
              <w:left w:val="nil"/>
              <w:right w:val="nil"/>
            </w:tcBorders>
          </w:tcPr>
          <w:p w14:paraId="64333FC7" w14:textId="77777777" w:rsidR="001576AD" w:rsidRPr="00E760A1" w:rsidRDefault="001576AD" w:rsidP="00EB748E">
            <w:pPr>
              <w:spacing w:after="0" w:line="240" w:lineRule="auto"/>
              <w:rPr>
                <w:rFonts w:eastAsia="Times New Roman" w:cstheme="minorHAnsi"/>
                <w:sz w:val="24"/>
                <w:szCs w:val="24"/>
              </w:rPr>
            </w:pPr>
          </w:p>
          <w:p w14:paraId="1D229847"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53388D3F"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3B8F7F3B" w14:textId="77777777" w:rsidR="001576AD" w:rsidRPr="00E760A1" w:rsidRDefault="001576AD" w:rsidP="00EB748E">
            <w:pPr>
              <w:spacing w:after="0" w:line="240" w:lineRule="auto"/>
              <w:rPr>
                <w:rFonts w:eastAsia="Times New Roman" w:cstheme="minorHAnsi"/>
                <w:sz w:val="24"/>
                <w:szCs w:val="24"/>
              </w:rPr>
            </w:pPr>
          </w:p>
        </w:tc>
      </w:tr>
      <w:tr w:rsidR="001576AD" w:rsidRPr="00E760A1" w14:paraId="66A2FC24" w14:textId="77777777" w:rsidTr="00353EBF">
        <w:tc>
          <w:tcPr>
            <w:tcW w:w="4149" w:type="dxa"/>
            <w:tcBorders>
              <w:left w:val="nil"/>
              <w:right w:val="nil"/>
            </w:tcBorders>
          </w:tcPr>
          <w:p w14:paraId="1F087A7A" w14:textId="77777777" w:rsidR="001576AD" w:rsidRPr="00E760A1" w:rsidRDefault="001576AD" w:rsidP="00EB748E">
            <w:pPr>
              <w:spacing w:after="0" w:line="240" w:lineRule="auto"/>
              <w:rPr>
                <w:rFonts w:eastAsia="Times New Roman" w:cstheme="minorHAnsi"/>
                <w:sz w:val="24"/>
                <w:szCs w:val="24"/>
              </w:rPr>
            </w:pPr>
          </w:p>
          <w:p w14:paraId="234F5212" w14:textId="77777777" w:rsidR="001576AD" w:rsidRPr="00E760A1" w:rsidRDefault="001576AD" w:rsidP="00EB748E">
            <w:pPr>
              <w:spacing w:after="0" w:line="240" w:lineRule="auto"/>
              <w:rPr>
                <w:rFonts w:eastAsia="Times New Roman" w:cstheme="minorHAnsi"/>
                <w:sz w:val="24"/>
                <w:szCs w:val="24"/>
              </w:rPr>
            </w:pPr>
          </w:p>
        </w:tc>
        <w:tc>
          <w:tcPr>
            <w:tcW w:w="1421" w:type="dxa"/>
            <w:tcBorders>
              <w:top w:val="nil"/>
              <w:left w:val="nil"/>
              <w:bottom w:val="nil"/>
              <w:right w:val="nil"/>
            </w:tcBorders>
          </w:tcPr>
          <w:p w14:paraId="350C3569" w14:textId="77777777" w:rsidR="001576AD" w:rsidRPr="00E760A1" w:rsidRDefault="001576AD" w:rsidP="00EB748E">
            <w:pPr>
              <w:spacing w:after="0" w:line="240" w:lineRule="auto"/>
              <w:rPr>
                <w:rFonts w:eastAsia="Times New Roman" w:cstheme="minorHAnsi"/>
                <w:sz w:val="24"/>
                <w:szCs w:val="24"/>
              </w:rPr>
            </w:pPr>
          </w:p>
        </w:tc>
        <w:tc>
          <w:tcPr>
            <w:tcW w:w="4068" w:type="dxa"/>
            <w:tcBorders>
              <w:left w:val="nil"/>
              <w:right w:val="nil"/>
            </w:tcBorders>
          </w:tcPr>
          <w:p w14:paraId="3069D1D1" w14:textId="77777777" w:rsidR="001576AD" w:rsidRPr="00E760A1" w:rsidRDefault="001576AD" w:rsidP="00EB748E">
            <w:pPr>
              <w:spacing w:after="0" w:line="240" w:lineRule="auto"/>
              <w:rPr>
                <w:rFonts w:eastAsia="Times New Roman" w:cstheme="minorHAnsi"/>
                <w:sz w:val="24"/>
                <w:szCs w:val="24"/>
              </w:rPr>
            </w:pPr>
          </w:p>
        </w:tc>
      </w:tr>
    </w:tbl>
    <w:p w14:paraId="15AFDA48" w14:textId="77777777" w:rsidR="001576AD" w:rsidRPr="00E760A1" w:rsidRDefault="001576AD" w:rsidP="001576AD">
      <w:pPr>
        <w:spacing w:after="0" w:line="240" w:lineRule="auto"/>
        <w:rPr>
          <w:rFonts w:eastAsia="Times New Roman" w:cstheme="minorHAnsi"/>
          <w:sz w:val="24"/>
          <w:szCs w:val="24"/>
        </w:rPr>
      </w:pPr>
    </w:p>
    <w:p w14:paraId="1655B089" w14:textId="3CE3A4A3" w:rsidR="001576AD" w:rsidRDefault="001576AD" w:rsidP="001576AD">
      <w:pPr>
        <w:spacing w:after="0" w:line="240" w:lineRule="auto"/>
        <w:rPr>
          <w:rFonts w:eastAsia="Times New Roman" w:cstheme="minorHAnsi"/>
          <w:sz w:val="24"/>
          <w:szCs w:val="24"/>
        </w:rPr>
      </w:pPr>
      <w:r w:rsidRPr="00E760A1">
        <w:rPr>
          <w:rFonts w:eastAsia="Times New Roman" w:cstheme="minorHAnsi"/>
          <w:sz w:val="24"/>
          <w:szCs w:val="24"/>
        </w:rPr>
        <w:t>Data</w:t>
      </w:r>
    </w:p>
    <w:p w14:paraId="042FD25E" w14:textId="77777777" w:rsidR="009E613D" w:rsidRPr="00E760A1" w:rsidRDefault="009E613D" w:rsidP="001576AD">
      <w:pPr>
        <w:spacing w:after="0" w:line="240" w:lineRule="auto"/>
        <w:rPr>
          <w:rFonts w:eastAsia="Times New Roman" w:cstheme="minorHAnsi"/>
          <w:sz w:val="24"/>
          <w:szCs w:val="24"/>
        </w:rPr>
      </w:pPr>
    </w:p>
    <w:p w14:paraId="31AAE58D" w14:textId="46AB2E25" w:rsidR="009E613D" w:rsidRDefault="001576AD" w:rsidP="001576AD">
      <w:pPr>
        <w:rPr>
          <w:rFonts w:ascii="Times New Roman" w:eastAsia="Times New Roman" w:hAnsi="Times New Roman" w:cs="Times New Roman"/>
          <w:sz w:val="24"/>
          <w:szCs w:val="24"/>
        </w:rPr>
      </w:pPr>
      <w:r w:rsidRPr="00E760A1">
        <w:rPr>
          <w:rFonts w:eastAsia="Times New Roman" w:cstheme="minorHAnsi"/>
          <w:sz w:val="24"/>
          <w:szCs w:val="24"/>
        </w:rPr>
        <w:tab/>
      </w:r>
      <w:r w:rsidRPr="00E760A1">
        <w:rPr>
          <w:rFonts w:eastAsia="Times New Roman" w:cstheme="minorHAnsi"/>
          <w:sz w:val="24"/>
          <w:szCs w:val="24"/>
        </w:rPr>
        <w:tab/>
      </w:r>
      <w:r w:rsidRPr="00E760A1">
        <w:rPr>
          <w:rFonts w:eastAsia="Times New Roman" w:cstheme="minorHAnsi"/>
          <w:sz w:val="24"/>
          <w:szCs w:val="24"/>
        </w:rPr>
        <w:tab/>
      </w:r>
      <w:r w:rsidRPr="00E760A1">
        <w:rPr>
          <w:rFonts w:eastAsia="Times New Roman" w:cstheme="minorHAnsi"/>
          <w:sz w:val="24"/>
          <w:szCs w:val="24"/>
        </w:rPr>
        <w:tab/>
      </w:r>
      <w:r w:rsidRPr="00E760A1">
        <w:rPr>
          <w:rFonts w:eastAsia="Times New Roman" w:cstheme="minorHAnsi"/>
          <w:sz w:val="24"/>
          <w:szCs w:val="24"/>
        </w:rPr>
        <w:tab/>
      </w:r>
      <w:r w:rsidRPr="00E760A1">
        <w:rPr>
          <w:rFonts w:eastAsia="Times New Roman" w:cstheme="minorHAnsi"/>
          <w:sz w:val="24"/>
          <w:szCs w:val="24"/>
        </w:rPr>
        <w:tab/>
      </w:r>
      <w:r w:rsidRPr="00E760A1">
        <w:rPr>
          <w:rFonts w:eastAsia="Times New Roman" w:cstheme="minorHAnsi"/>
          <w:sz w:val="24"/>
          <w:szCs w:val="24"/>
        </w:rPr>
        <w:tab/>
      </w:r>
      <w:r w:rsidR="006A0E59">
        <w:rPr>
          <w:rFonts w:eastAsia="Times New Roman" w:cstheme="minorHAnsi"/>
          <w:sz w:val="24"/>
          <w:szCs w:val="24"/>
        </w:rPr>
        <w:tab/>
      </w:r>
      <w:r w:rsidRPr="00E760A1">
        <w:rPr>
          <w:rFonts w:eastAsia="Times New Roman" w:cstheme="minorHAnsi"/>
          <w:sz w:val="24"/>
          <w:szCs w:val="24"/>
        </w:rPr>
        <w:t>Il datore di lavoro</w:t>
      </w:r>
      <w:r w:rsidRPr="00E760A1">
        <w:rPr>
          <w:rFonts w:eastAsia="Times New Roman" w:cstheme="minorHAnsi"/>
          <w:sz w:val="24"/>
          <w:szCs w:val="24"/>
        </w:rPr>
        <w:tab/>
      </w:r>
      <w:r w:rsidRPr="00E760A1">
        <w:rPr>
          <w:rFonts w:ascii="Times New Roman" w:eastAsia="Times New Roman" w:hAnsi="Times New Roman" w:cs="Times New Roman"/>
          <w:sz w:val="24"/>
          <w:szCs w:val="24"/>
        </w:rPr>
        <w:tab/>
      </w:r>
    </w:p>
    <w:p w14:paraId="498E8908" w14:textId="775D058F" w:rsidR="00896F2A" w:rsidRDefault="00896F2A" w:rsidP="009E613D"/>
    <w:sectPr w:rsidR="00896F2A" w:rsidSect="008475C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7148" w14:textId="77777777" w:rsidR="001A75B7" w:rsidRDefault="001A75B7" w:rsidP="00DF60FF">
      <w:pPr>
        <w:spacing w:after="0" w:line="240" w:lineRule="auto"/>
      </w:pPr>
      <w:r>
        <w:separator/>
      </w:r>
    </w:p>
  </w:endnote>
  <w:endnote w:type="continuationSeparator" w:id="0">
    <w:p w14:paraId="625F96D4" w14:textId="77777777" w:rsidR="001A75B7" w:rsidRDefault="001A75B7" w:rsidP="00DF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5EEEE" w14:textId="77777777" w:rsidR="001A75B7" w:rsidRDefault="001A75B7" w:rsidP="00DF60FF">
      <w:pPr>
        <w:spacing w:after="0" w:line="240" w:lineRule="auto"/>
      </w:pPr>
      <w:r>
        <w:separator/>
      </w:r>
    </w:p>
  </w:footnote>
  <w:footnote w:type="continuationSeparator" w:id="0">
    <w:p w14:paraId="579412BE" w14:textId="77777777" w:rsidR="001A75B7" w:rsidRDefault="001A75B7" w:rsidP="00DF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ED00" w14:textId="06A3BC12" w:rsidR="00DF60FF" w:rsidRDefault="00DF60FF" w:rsidP="00DF60FF">
    <w:pPr>
      <w:pStyle w:val="Intestazione"/>
      <w:jc w:val="center"/>
    </w:pPr>
    <w:r>
      <w:rPr>
        <w:noProof/>
      </w:rPr>
      <w:drawing>
        <wp:inline distT="0" distB="0" distL="0" distR="0" wp14:anchorId="4352EA24" wp14:editId="705DD051">
          <wp:extent cx="515576" cy="6096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_confederale.jpg"/>
                  <pic:cNvPicPr/>
                </pic:nvPicPr>
                <pic:blipFill>
                  <a:blip r:embed="rId1">
                    <a:extLst>
                      <a:ext uri="{28A0092B-C50C-407E-A947-70E740481C1C}">
                        <a14:useLocalDpi xmlns:a14="http://schemas.microsoft.com/office/drawing/2010/main" val="0"/>
                      </a:ext>
                    </a:extLst>
                  </a:blip>
                  <a:stretch>
                    <a:fillRect/>
                  </a:stretch>
                </pic:blipFill>
                <pic:spPr>
                  <a:xfrm>
                    <a:off x="0" y="0"/>
                    <a:ext cx="523410" cy="618863"/>
                  </a:xfrm>
                  <a:prstGeom prst="rect">
                    <a:avLst/>
                  </a:prstGeom>
                </pic:spPr>
              </pic:pic>
            </a:graphicData>
          </a:graphic>
        </wp:inline>
      </w:drawing>
    </w:r>
  </w:p>
  <w:p w14:paraId="5272AD4B" w14:textId="77777777" w:rsidR="00AA5D57" w:rsidRDefault="00AA5D57" w:rsidP="00DF60F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1285E3"/>
    <w:multiLevelType w:val="hybridMultilevel"/>
    <w:tmpl w:val="93D96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E3DC0C"/>
    <w:multiLevelType w:val="hybridMultilevel"/>
    <w:tmpl w:val="C4B470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710537"/>
    <w:multiLevelType w:val="hybridMultilevel"/>
    <w:tmpl w:val="DE5EDB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344393"/>
    <w:multiLevelType w:val="hybridMultilevel"/>
    <w:tmpl w:val="4EFC358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4AA1B6B"/>
    <w:multiLevelType w:val="hybridMultilevel"/>
    <w:tmpl w:val="34AC3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1D4572"/>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140983"/>
    <w:multiLevelType w:val="hybridMultilevel"/>
    <w:tmpl w:val="9C54D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D52EE5"/>
    <w:multiLevelType w:val="hybridMultilevel"/>
    <w:tmpl w:val="95C67C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853F5E"/>
    <w:multiLevelType w:val="hybridMultilevel"/>
    <w:tmpl w:val="8674A882"/>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DB27EE4"/>
    <w:multiLevelType w:val="hybridMultilevel"/>
    <w:tmpl w:val="A86A898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1E13E6"/>
    <w:multiLevelType w:val="hybridMultilevel"/>
    <w:tmpl w:val="DB46CD20"/>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FC624BA"/>
    <w:multiLevelType w:val="hybridMultilevel"/>
    <w:tmpl w:val="66229C5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D55C5D"/>
    <w:multiLevelType w:val="hybridMultilevel"/>
    <w:tmpl w:val="ED0EC6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03F4D49"/>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A8079B"/>
    <w:multiLevelType w:val="hybridMultilevel"/>
    <w:tmpl w:val="E7D8D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0D72C2"/>
    <w:multiLevelType w:val="hybridMultilevel"/>
    <w:tmpl w:val="FE883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891B62"/>
    <w:multiLevelType w:val="hybridMultilevel"/>
    <w:tmpl w:val="FFA651B4"/>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C75699"/>
    <w:multiLevelType w:val="hybridMultilevel"/>
    <w:tmpl w:val="66229C5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3D3E74"/>
    <w:multiLevelType w:val="hybridMultilevel"/>
    <w:tmpl w:val="6B0E82E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D9445EB"/>
    <w:multiLevelType w:val="hybridMultilevel"/>
    <w:tmpl w:val="6B4E0CAA"/>
    <w:lvl w:ilvl="0" w:tplc="0ED211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3BE35E1"/>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4D1E1E"/>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B42069"/>
    <w:multiLevelType w:val="hybridMultilevel"/>
    <w:tmpl w:val="A0E4D30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38B953E9"/>
    <w:multiLevelType w:val="hybridMultilevel"/>
    <w:tmpl w:val="BAEC9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245210"/>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EF5724"/>
    <w:multiLevelType w:val="hybridMultilevel"/>
    <w:tmpl w:val="747E9EAA"/>
    <w:lvl w:ilvl="0" w:tplc="136EA3EE">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0B4A43"/>
    <w:multiLevelType w:val="hybridMultilevel"/>
    <w:tmpl w:val="67DC01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D7FED"/>
    <w:multiLevelType w:val="hybridMultilevel"/>
    <w:tmpl w:val="FE883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0787D"/>
    <w:multiLevelType w:val="hybridMultilevel"/>
    <w:tmpl w:val="6B4E0CAA"/>
    <w:lvl w:ilvl="0" w:tplc="0ED211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E5F3512"/>
    <w:multiLevelType w:val="hybridMultilevel"/>
    <w:tmpl w:val="6BB227A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F5E6313"/>
    <w:multiLevelType w:val="hybridMultilevel"/>
    <w:tmpl w:val="164CC56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6D733516"/>
    <w:multiLevelType w:val="hybridMultilevel"/>
    <w:tmpl w:val="6B4E0CAA"/>
    <w:lvl w:ilvl="0" w:tplc="0ED211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E77233C"/>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784B8C"/>
    <w:multiLevelType w:val="hybridMultilevel"/>
    <w:tmpl w:val="0560A1B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F1426B5"/>
    <w:multiLevelType w:val="hybridMultilevel"/>
    <w:tmpl w:val="18776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29"/>
  </w:num>
  <w:num w:numId="3">
    <w:abstractNumId w:val="32"/>
  </w:num>
  <w:num w:numId="4">
    <w:abstractNumId w:val="11"/>
  </w:num>
  <w:num w:numId="5">
    <w:abstractNumId w:val="17"/>
  </w:num>
  <w:num w:numId="6">
    <w:abstractNumId w:val="34"/>
  </w:num>
  <w:num w:numId="7">
    <w:abstractNumId w:val="15"/>
  </w:num>
  <w:num w:numId="8">
    <w:abstractNumId w:val="10"/>
  </w:num>
  <w:num w:numId="9">
    <w:abstractNumId w:val="7"/>
  </w:num>
  <w:num w:numId="10">
    <w:abstractNumId w:val="12"/>
  </w:num>
  <w:num w:numId="11">
    <w:abstractNumId w:val="5"/>
  </w:num>
  <w:num w:numId="12">
    <w:abstractNumId w:val="1"/>
  </w:num>
  <w:num w:numId="13">
    <w:abstractNumId w:val="0"/>
  </w:num>
  <w:num w:numId="14">
    <w:abstractNumId w:val="2"/>
  </w:num>
  <w:num w:numId="15">
    <w:abstractNumId w:val="35"/>
  </w:num>
  <w:num w:numId="16">
    <w:abstractNumId w:val="18"/>
  </w:num>
  <w:num w:numId="17">
    <w:abstractNumId w:val="27"/>
  </w:num>
  <w:num w:numId="18">
    <w:abstractNumId w:val="26"/>
  </w:num>
  <w:num w:numId="19">
    <w:abstractNumId w:val="31"/>
  </w:num>
  <w:num w:numId="20">
    <w:abstractNumId w:val="19"/>
  </w:num>
  <w:num w:numId="21">
    <w:abstractNumId w:val="16"/>
  </w:num>
  <w:num w:numId="22">
    <w:abstractNumId w:val="20"/>
  </w:num>
  <w:num w:numId="23">
    <w:abstractNumId w:val="21"/>
  </w:num>
  <w:num w:numId="24">
    <w:abstractNumId w:val="30"/>
  </w:num>
  <w:num w:numId="25">
    <w:abstractNumId w:val="13"/>
  </w:num>
  <w:num w:numId="26">
    <w:abstractNumId w:val="8"/>
  </w:num>
  <w:num w:numId="27">
    <w:abstractNumId w:val="14"/>
  </w:num>
  <w:num w:numId="28">
    <w:abstractNumId w:val="4"/>
  </w:num>
  <w:num w:numId="29">
    <w:abstractNumId w:val="23"/>
  </w:num>
  <w:num w:numId="30">
    <w:abstractNumId w:val="6"/>
  </w:num>
  <w:num w:numId="31">
    <w:abstractNumId w:val="24"/>
  </w:num>
  <w:num w:numId="32">
    <w:abstractNumId w:val="3"/>
  </w:num>
  <w:num w:numId="33">
    <w:abstractNumId w:val="22"/>
  </w:num>
  <w:num w:numId="34">
    <w:abstractNumId w:val="9"/>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82"/>
    <w:rsid w:val="00014F42"/>
    <w:rsid w:val="000407C9"/>
    <w:rsid w:val="00077C40"/>
    <w:rsid w:val="00082DD8"/>
    <w:rsid w:val="000840FA"/>
    <w:rsid w:val="00097254"/>
    <w:rsid w:val="000A1619"/>
    <w:rsid w:val="000A5D6A"/>
    <w:rsid w:val="000B6967"/>
    <w:rsid w:val="000C300B"/>
    <w:rsid w:val="000F0B5A"/>
    <w:rsid w:val="000F1497"/>
    <w:rsid w:val="000F510E"/>
    <w:rsid w:val="00120970"/>
    <w:rsid w:val="00120BD4"/>
    <w:rsid w:val="001225DD"/>
    <w:rsid w:val="001576AD"/>
    <w:rsid w:val="00184AB7"/>
    <w:rsid w:val="00185322"/>
    <w:rsid w:val="001A75B7"/>
    <w:rsid w:val="001C1FAA"/>
    <w:rsid w:val="001C6E51"/>
    <w:rsid w:val="001D36F3"/>
    <w:rsid w:val="001E09FA"/>
    <w:rsid w:val="001E19BE"/>
    <w:rsid w:val="001F26D1"/>
    <w:rsid w:val="001F7958"/>
    <w:rsid w:val="002052A2"/>
    <w:rsid w:val="00226513"/>
    <w:rsid w:val="00226CAC"/>
    <w:rsid w:val="00236F6B"/>
    <w:rsid w:val="002438AD"/>
    <w:rsid w:val="00250D3D"/>
    <w:rsid w:val="002634F0"/>
    <w:rsid w:val="0026715B"/>
    <w:rsid w:val="00285220"/>
    <w:rsid w:val="002B7581"/>
    <w:rsid w:val="002D712B"/>
    <w:rsid w:val="002E0C95"/>
    <w:rsid w:val="0030004E"/>
    <w:rsid w:val="0034356A"/>
    <w:rsid w:val="00352E14"/>
    <w:rsid w:val="00353EBF"/>
    <w:rsid w:val="00356647"/>
    <w:rsid w:val="003777B9"/>
    <w:rsid w:val="003866E6"/>
    <w:rsid w:val="003B0AEE"/>
    <w:rsid w:val="00413554"/>
    <w:rsid w:val="004214FD"/>
    <w:rsid w:val="00447D49"/>
    <w:rsid w:val="004514C5"/>
    <w:rsid w:val="004707F6"/>
    <w:rsid w:val="00495DDE"/>
    <w:rsid w:val="004B0EE2"/>
    <w:rsid w:val="004B4C71"/>
    <w:rsid w:val="004E09E0"/>
    <w:rsid w:val="00510F86"/>
    <w:rsid w:val="00521E26"/>
    <w:rsid w:val="005362EE"/>
    <w:rsid w:val="005458FA"/>
    <w:rsid w:val="00562317"/>
    <w:rsid w:val="0057399D"/>
    <w:rsid w:val="005B29A8"/>
    <w:rsid w:val="005E1AAC"/>
    <w:rsid w:val="005E1C30"/>
    <w:rsid w:val="005E4DDF"/>
    <w:rsid w:val="00622330"/>
    <w:rsid w:val="00622672"/>
    <w:rsid w:val="0062388C"/>
    <w:rsid w:val="00645DB2"/>
    <w:rsid w:val="00646112"/>
    <w:rsid w:val="00671B35"/>
    <w:rsid w:val="006A0B8A"/>
    <w:rsid w:val="006A0E59"/>
    <w:rsid w:val="006A1976"/>
    <w:rsid w:val="006E1A3F"/>
    <w:rsid w:val="006F7997"/>
    <w:rsid w:val="00713DD0"/>
    <w:rsid w:val="00714B9B"/>
    <w:rsid w:val="007217D8"/>
    <w:rsid w:val="00741132"/>
    <w:rsid w:val="00745511"/>
    <w:rsid w:val="007611AC"/>
    <w:rsid w:val="007632FA"/>
    <w:rsid w:val="007A1CEF"/>
    <w:rsid w:val="007C1868"/>
    <w:rsid w:val="007C56F2"/>
    <w:rsid w:val="007D05C3"/>
    <w:rsid w:val="007E5C4B"/>
    <w:rsid w:val="007F5EE3"/>
    <w:rsid w:val="008004EE"/>
    <w:rsid w:val="0082755A"/>
    <w:rsid w:val="00837D81"/>
    <w:rsid w:val="008475C5"/>
    <w:rsid w:val="00851B5E"/>
    <w:rsid w:val="00863A06"/>
    <w:rsid w:val="00887582"/>
    <w:rsid w:val="00894971"/>
    <w:rsid w:val="00895B2C"/>
    <w:rsid w:val="00896F2A"/>
    <w:rsid w:val="008C4766"/>
    <w:rsid w:val="008C4DC1"/>
    <w:rsid w:val="008E29D8"/>
    <w:rsid w:val="008E5FCF"/>
    <w:rsid w:val="00944A9B"/>
    <w:rsid w:val="009712A1"/>
    <w:rsid w:val="0097487E"/>
    <w:rsid w:val="00997703"/>
    <w:rsid w:val="009C221A"/>
    <w:rsid w:val="009C5C0B"/>
    <w:rsid w:val="009D16E7"/>
    <w:rsid w:val="009D38C6"/>
    <w:rsid w:val="009D4F70"/>
    <w:rsid w:val="009E613D"/>
    <w:rsid w:val="00A160EB"/>
    <w:rsid w:val="00A2556B"/>
    <w:rsid w:val="00A27A23"/>
    <w:rsid w:val="00A4793F"/>
    <w:rsid w:val="00A83B76"/>
    <w:rsid w:val="00A93142"/>
    <w:rsid w:val="00A95B0C"/>
    <w:rsid w:val="00AA5D57"/>
    <w:rsid w:val="00AB630B"/>
    <w:rsid w:val="00AD0B6F"/>
    <w:rsid w:val="00AD6FDE"/>
    <w:rsid w:val="00AE3370"/>
    <w:rsid w:val="00AE5804"/>
    <w:rsid w:val="00AE5CC5"/>
    <w:rsid w:val="00B061E5"/>
    <w:rsid w:val="00B248CC"/>
    <w:rsid w:val="00B43C03"/>
    <w:rsid w:val="00B728DB"/>
    <w:rsid w:val="00B8201F"/>
    <w:rsid w:val="00B83DF4"/>
    <w:rsid w:val="00B86C21"/>
    <w:rsid w:val="00BC6263"/>
    <w:rsid w:val="00BD1A3E"/>
    <w:rsid w:val="00BD7035"/>
    <w:rsid w:val="00BE139A"/>
    <w:rsid w:val="00BF1D1F"/>
    <w:rsid w:val="00C156A8"/>
    <w:rsid w:val="00C17E6D"/>
    <w:rsid w:val="00C602DE"/>
    <w:rsid w:val="00C65AB6"/>
    <w:rsid w:val="00C72C66"/>
    <w:rsid w:val="00CA25E2"/>
    <w:rsid w:val="00CA4CBA"/>
    <w:rsid w:val="00CE6009"/>
    <w:rsid w:val="00D00130"/>
    <w:rsid w:val="00D24A9D"/>
    <w:rsid w:val="00D26314"/>
    <w:rsid w:val="00D36968"/>
    <w:rsid w:val="00D41866"/>
    <w:rsid w:val="00D44458"/>
    <w:rsid w:val="00D520C4"/>
    <w:rsid w:val="00D676B8"/>
    <w:rsid w:val="00D7598E"/>
    <w:rsid w:val="00D94441"/>
    <w:rsid w:val="00DC3CD7"/>
    <w:rsid w:val="00DC714C"/>
    <w:rsid w:val="00DD261F"/>
    <w:rsid w:val="00DD37B4"/>
    <w:rsid w:val="00DF3AA0"/>
    <w:rsid w:val="00DF60FF"/>
    <w:rsid w:val="00E21142"/>
    <w:rsid w:val="00E303FA"/>
    <w:rsid w:val="00E4119E"/>
    <w:rsid w:val="00E661BA"/>
    <w:rsid w:val="00EB43F0"/>
    <w:rsid w:val="00EE4963"/>
    <w:rsid w:val="00EF1BFA"/>
    <w:rsid w:val="00EF28EE"/>
    <w:rsid w:val="00F265D2"/>
    <w:rsid w:val="00F55489"/>
    <w:rsid w:val="00F80590"/>
    <w:rsid w:val="00F919EC"/>
    <w:rsid w:val="00FE4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8E25"/>
  <w15:chartTrackingRefBased/>
  <w15:docId w15:val="{B29647D6-E782-AD43-954A-4C8A6F1D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399D"/>
  </w:style>
  <w:style w:type="paragraph" w:styleId="Titolo2">
    <w:name w:val="heading 2"/>
    <w:basedOn w:val="Normale"/>
    <w:next w:val="Normale"/>
    <w:link w:val="Titolo2Carattere"/>
    <w:uiPriority w:val="9"/>
    <w:unhideWhenUsed/>
    <w:qFormat/>
    <w:rsid w:val="00847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556B"/>
    <w:pPr>
      <w:ind w:left="720"/>
      <w:contextualSpacing/>
    </w:pPr>
  </w:style>
  <w:style w:type="table" w:styleId="Grigliatabella">
    <w:name w:val="Table Grid"/>
    <w:basedOn w:val="Tabellanormale"/>
    <w:uiPriority w:val="39"/>
    <w:rsid w:val="005E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F6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60FF"/>
  </w:style>
  <w:style w:type="paragraph" w:styleId="Pidipagina">
    <w:name w:val="footer"/>
    <w:basedOn w:val="Normale"/>
    <w:link w:val="PidipaginaCarattere"/>
    <w:uiPriority w:val="99"/>
    <w:unhideWhenUsed/>
    <w:rsid w:val="00DF6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60FF"/>
  </w:style>
  <w:style w:type="paragraph" w:customStyle="1" w:styleId="Default">
    <w:name w:val="Default"/>
    <w:rsid w:val="001D36F3"/>
    <w:pPr>
      <w:autoSpaceDE w:val="0"/>
      <w:autoSpaceDN w:val="0"/>
      <w:adjustRightInd w:val="0"/>
      <w:spacing w:after="0" w:line="240" w:lineRule="auto"/>
    </w:pPr>
    <w:rPr>
      <w:rFonts w:ascii="Symbol" w:hAnsi="Symbol" w:cs="Symbol"/>
      <w:color w:val="000000"/>
      <w:sz w:val="24"/>
      <w:szCs w:val="24"/>
    </w:rPr>
  </w:style>
  <w:style w:type="character" w:customStyle="1" w:styleId="Titolo2Carattere">
    <w:name w:val="Titolo 2 Carattere"/>
    <w:basedOn w:val="Carpredefinitoparagrafo"/>
    <w:link w:val="Titolo2"/>
    <w:uiPriority w:val="9"/>
    <w:rsid w:val="008475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22749">
      <w:bodyDiv w:val="1"/>
      <w:marLeft w:val="0"/>
      <w:marRight w:val="0"/>
      <w:marTop w:val="0"/>
      <w:marBottom w:val="0"/>
      <w:divBdr>
        <w:top w:val="none" w:sz="0" w:space="0" w:color="auto"/>
        <w:left w:val="none" w:sz="0" w:space="0" w:color="auto"/>
        <w:bottom w:val="none" w:sz="0" w:space="0" w:color="auto"/>
        <w:right w:val="none" w:sz="0" w:space="0" w:color="auto"/>
      </w:divBdr>
    </w:div>
    <w:div w:id="618530897">
      <w:bodyDiv w:val="1"/>
      <w:marLeft w:val="0"/>
      <w:marRight w:val="0"/>
      <w:marTop w:val="0"/>
      <w:marBottom w:val="0"/>
      <w:divBdr>
        <w:top w:val="none" w:sz="0" w:space="0" w:color="auto"/>
        <w:left w:val="none" w:sz="0" w:space="0" w:color="auto"/>
        <w:bottom w:val="none" w:sz="0" w:space="0" w:color="auto"/>
        <w:right w:val="none" w:sz="0" w:space="0" w:color="auto"/>
      </w:divBdr>
    </w:div>
    <w:div w:id="752748873">
      <w:bodyDiv w:val="1"/>
      <w:marLeft w:val="0"/>
      <w:marRight w:val="0"/>
      <w:marTop w:val="0"/>
      <w:marBottom w:val="0"/>
      <w:divBdr>
        <w:top w:val="none" w:sz="0" w:space="0" w:color="auto"/>
        <w:left w:val="none" w:sz="0" w:space="0" w:color="auto"/>
        <w:bottom w:val="none" w:sz="0" w:space="0" w:color="auto"/>
        <w:right w:val="none" w:sz="0" w:space="0" w:color="auto"/>
      </w:divBdr>
    </w:div>
    <w:div w:id="914778953">
      <w:bodyDiv w:val="1"/>
      <w:marLeft w:val="0"/>
      <w:marRight w:val="0"/>
      <w:marTop w:val="0"/>
      <w:marBottom w:val="0"/>
      <w:divBdr>
        <w:top w:val="none" w:sz="0" w:space="0" w:color="auto"/>
        <w:left w:val="none" w:sz="0" w:space="0" w:color="auto"/>
        <w:bottom w:val="none" w:sz="0" w:space="0" w:color="auto"/>
        <w:right w:val="none" w:sz="0" w:space="0" w:color="auto"/>
      </w:divBdr>
    </w:div>
    <w:div w:id="1123036851">
      <w:bodyDiv w:val="1"/>
      <w:marLeft w:val="0"/>
      <w:marRight w:val="0"/>
      <w:marTop w:val="0"/>
      <w:marBottom w:val="0"/>
      <w:divBdr>
        <w:top w:val="none" w:sz="0" w:space="0" w:color="auto"/>
        <w:left w:val="none" w:sz="0" w:space="0" w:color="auto"/>
        <w:bottom w:val="none" w:sz="0" w:space="0" w:color="auto"/>
        <w:right w:val="none" w:sz="0" w:space="0" w:color="auto"/>
      </w:divBdr>
    </w:div>
    <w:div w:id="1370837157">
      <w:bodyDiv w:val="1"/>
      <w:marLeft w:val="0"/>
      <w:marRight w:val="0"/>
      <w:marTop w:val="0"/>
      <w:marBottom w:val="0"/>
      <w:divBdr>
        <w:top w:val="none" w:sz="0" w:space="0" w:color="auto"/>
        <w:left w:val="none" w:sz="0" w:space="0" w:color="auto"/>
        <w:bottom w:val="none" w:sz="0" w:space="0" w:color="auto"/>
        <w:right w:val="none" w:sz="0" w:space="0" w:color="auto"/>
      </w:divBdr>
    </w:div>
    <w:div w:id="1600407103">
      <w:bodyDiv w:val="1"/>
      <w:marLeft w:val="0"/>
      <w:marRight w:val="0"/>
      <w:marTop w:val="0"/>
      <w:marBottom w:val="0"/>
      <w:divBdr>
        <w:top w:val="none" w:sz="0" w:space="0" w:color="auto"/>
        <w:left w:val="none" w:sz="0" w:space="0" w:color="auto"/>
        <w:bottom w:val="none" w:sz="0" w:space="0" w:color="auto"/>
        <w:right w:val="none" w:sz="0" w:space="0" w:color="auto"/>
      </w:divBdr>
    </w:div>
    <w:div w:id="1840004339">
      <w:bodyDiv w:val="1"/>
      <w:marLeft w:val="0"/>
      <w:marRight w:val="0"/>
      <w:marTop w:val="0"/>
      <w:marBottom w:val="0"/>
      <w:divBdr>
        <w:top w:val="none" w:sz="0" w:space="0" w:color="auto"/>
        <w:left w:val="none" w:sz="0" w:space="0" w:color="auto"/>
        <w:bottom w:val="none" w:sz="0" w:space="0" w:color="auto"/>
        <w:right w:val="none" w:sz="0" w:space="0" w:color="auto"/>
      </w:divBdr>
    </w:div>
    <w:div w:id="1851917195">
      <w:bodyDiv w:val="1"/>
      <w:marLeft w:val="0"/>
      <w:marRight w:val="0"/>
      <w:marTop w:val="0"/>
      <w:marBottom w:val="0"/>
      <w:divBdr>
        <w:top w:val="none" w:sz="0" w:space="0" w:color="auto"/>
        <w:left w:val="none" w:sz="0" w:space="0" w:color="auto"/>
        <w:bottom w:val="none" w:sz="0" w:space="0" w:color="auto"/>
        <w:right w:val="none" w:sz="0" w:space="0" w:color="auto"/>
      </w:divBdr>
    </w:div>
    <w:div w:id="20762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7BA0-6820-4BCD-8914-77F9277B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5092</Words>
  <Characters>29025</Characters>
  <Application>Microsoft Office Word</Application>
  <DocSecurity>0</DocSecurity>
  <Lines>241</Lines>
  <Paragraphs>68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 Decreto del Presidente del Consiglio dei Ministri del 17 maggio 2020. Allegato</vt:lpstr>
      <vt:lpstr>    Protocollo condiviso di aggiornamento delle misure per il contrasto e il conteni</vt:lpstr>
    </vt:vector>
  </TitlesOfParts>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giorgiazane.confagripd@gmail.com</dc:creator>
  <cp:keywords/>
  <dc:description/>
  <cp:lastModifiedBy>Giorgia Zane</cp:lastModifiedBy>
  <cp:revision>16</cp:revision>
  <dcterms:created xsi:type="dcterms:W3CDTF">2021-04-07T14:29:00Z</dcterms:created>
  <dcterms:modified xsi:type="dcterms:W3CDTF">2021-04-08T10:58:00Z</dcterms:modified>
</cp:coreProperties>
</file>