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DF57" w14:textId="497C4BB7" w:rsidR="00921C9B" w:rsidRPr="002D1A1F" w:rsidRDefault="00AF004C" w:rsidP="00AF004C">
      <w:pPr>
        <w:spacing w:after="0" w:line="360" w:lineRule="auto"/>
        <w:contextualSpacing/>
        <w:jc w:val="center"/>
        <w:rPr>
          <w:rFonts w:cstheme="minorHAnsi"/>
          <w:b/>
          <w:bCs/>
          <w:i/>
          <w:iCs/>
        </w:rPr>
      </w:pPr>
      <w:r w:rsidRPr="002D1A1F">
        <w:rPr>
          <w:rFonts w:cstheme="minorHAnsi"/>
          <w:b/>
          <w:bCs/>
          <w:i/>
          <w:iCs/>
        </w:rPr>
        <w:t>Contratto di cessione</w:t>
      </w:r>
      <w:r w:rsidR="004B5980" w:rsidRPr="002D1A1F">
        <w:rPr>
          <w:rFonts w:cstheme="minorHAnsi"/>
          <w:b/>
          <w:bCs/>
          <w:i/>
          <w:iCs/>
        </w:rPr>
        <w:t xml:space="preserve"> di prodotti agricoli</w:t>
      </w:r>
    </w:p>
    <w:p w14:paraId="40717BBB" w14:textId="5461C2AA" w:rsidR="004B5980" w:rsidRPr="002D1A1F" w:rsidRDefault="004B5980" w:rsidP="00AF004C">
      <w:pPr>
        <w:spacing w:after="0" w:line="360" w:lineRule="auto"/>
        <w:contextualSpacing/>
        <w:jc w:val="center"/>
        <w:rPr>
          <w:rFonts w:cstheme="minorHAnsi"/>
          <w:b/>
          <w:bCs/>
          <w:i/>
          <w:iCs/>
        </w:rPr>
      </w:pPr>
      <w:r w:rsidRPr="002D1A1F">
        <w:rPr>
          <w:rFonts w:cstheme="minorHAnsi"/>
          <w:b/>
          <w:bCs/>
          <w:i/>
          <w:iCs/>
        </w:rPr>
        <w:t>Art. 3, d.lgs. 198/2021</w:t>
      </w:r>
    </w:p>
    <w:p w14:paraId="4575D7DD" w14:textId="54E71466" w:rsidR="00346721" w:rsidRPr="002D1A1F" w:rsidRDefault="00346721" w:rsidP="00346721">
      <w:pPr>
        <w:spacing w:after="0" w:line="360" w:lineRule="auto"/>
        <w:contextualSpacing/>
        <w:jc w:val="both"/>
        <w:rPr>
          <w:rFonts w:cstheme="minorHAnsi"/>
          <w:b/>
          <w:bCs/>
          <w:i/>
          <w:iCs/>
        </w:rPr>
      </w:pPr>
    </w:p>
    <w:p w14:paraId="40066219" w14:textId="762E9A20" w:rsidR="00346721" w:rsidRPr="002D1A1F" w:rsidRDefault="00346721" w:rsidP="00346721">
      <w:pPr>
        <w:spacing w:after="0" w:line="360" w:lineRule="auto"/>
        <w:contextualSpacing/>
        <w:jc w:val="center"/>
        <w:rPr>
          <w:rFonts w:cstheme="minorHAnsi"/>
          <w:b/>
          <w:bCs/>
          <w:smallCaps/>
        </w:rPr>
      </w:pPr>
      <w:r w:rsidRPr="002D1A1F">
        <w:rPr>
          <w:rFonts w:cstheme="minorHAnsi"/>
          <w:b/>
          <w:bCs/>
          <w:smallCaps/>
        </w:rPr>
        <w:t>tra</w:t>
      </w:r>
    </w:p>
    <w:p w14:paraId="74DBC4A5" w14:textId="2101640C" w:rsidR="00346721" w:rsidRPr="002D1A1F" w:rsidRDefault="00346721" w:rsidP="00346721">
      <w:pPr>
        <w:spacing w:after="0" w:line="360" w:lineRule="auto"/>
        <w:contextualSpacing/>
        <w:jc w:val="both"/>
        <w:rPr>
          <w:rFonts w:cstheme="minorHAnsi"/>
        </w:rPr>
      </w:pPr>
      <w:r w:rsidRPr="002D1A1F">
        <w:rPr>
          <w:rFonts w:cstheme="minorHAnsi"/>
        </w:rPr>
        <w:t>L’azienda agricola … con sede in ….</w:t>
      </w:r>
      <w:r w:rsidR="0002200A" w:rsidRPr="002D1A1F">
        <w:rPr>
          <w:rFonts w:cstheme="minorHAnsi"/>
        </w:rPr>
        <w:t xml:space="preserve"> via …</w:t>
      </w:r>
      <w:r w:rsidRPr="002D1A1F">
        <w:rPr>
          <w:rFonts w:cstheme="minorHAnsi"/>
        </w:rPr>
        <w:t xml:space="preserve"> P.IVA/C.F. … </w:t>
      </w:r>
      <w:r w:rsidR="00B22068" w:rsidRPr="002D1A1F">
        <w:rPr>
          <w:rFonts w:cstheme="minorHAnsi"/>
        </w:rPr>
        <w:t xml:space="preserve">PEC … rappresentata dal titolare/legale </w:t>
      </w:r>
      <w:proofErr w:type="spellStart"/>
      <w:r w:rsidR="00B22068" w:rsidRPr="002D1A1F">
        <w:rPr>
          <w:rFonts w:cstheme="minorHAnsi"/>
        </w:rPr>
        <w:t>rapp.te</w:t>
      </w:r>
      <w:proofErr w:type="spellEnd"/>
      <w:r w:rsidR="00B22068" w:rsidRPr="002D1A1F">
        <w:rPr>
          <w:rFonts w:cstheme="minorHAnsi"/>
        </w:rPr>
        <w:t xml:space="preserve"> …</w:t>
      </w:r>
    </w:p>
    <w:p w14:paraId="2413E075" w14:textId="35CF2C16" w:rsidR="000B4023" w:rsidRPr="002D1A1F" w:rsidRDefault="000B4023" w:rsidP="000B4023">
      <w:pPr>
        <w:spacing w:after="0" w:line="360" w:lineRule="auto"/>
        <w:contextualSpacing/>
        <w:jc w:val="right"/>
        <w:rPr>
          <w:rFonts w:cstheme="minorHAnsi"/>
          <w:b/>
          <w:bCs/>
          <w:smallCaps/>
        </w:rPr>
      </w:pPr>
      <w:r w:rsidRPr="002D1A1F">
        <w:rPr>
          <w:rFonts w:cstheme="minorHAnsi"/>
          <w:b/>
          <w:bCs/>
          <w:smallCaps/>
        </w:rPr>
        <w:t>fornitore</w:t>
      </w:r>
    </w:p>
    <w:p w14:paraId="203A5C15" w14:textId="5505A91B" w:rsidR="00B22068" w:rsidRPr="002D1A1F" w:rsidRDefault="00B22068" w:rsidP="00B22068">
      <w:pPr>
        <w:spacing w:after="0" w:line="360" w:lineRule="auto"/>
        <w:contextualSpacing/>
        <w:jc w:val="center"/>
        <w:rPr>
          <w:rFonts w:cstheme="minorHAnsi"/>
          <w:b/>
          <w:bCs/>
          <w:smallCaps/>
        </w:rPr>
      </w:pPr>
      <w:r w:rsidRPr="002D1A1F">
        <w:rPr>
          <w:rFonts w:cstheme="minorHAnsi"/>
          <w:b/>
          <w:bCs/>
          <w:smallCaps/>
        </w:rPr>
        <w:t>e</w:t>
      </w:r>
    </w:p>
    <w:p w14:paraId="5535488C" w14:textId="20A94FB1" w:rsidR="00B22068" w:rsidRPr="002D1A1F" w:rsidRDefault="0002200A" w:rsidP="00B22068">
      <w:pPr>
        <w:spacing w:after="0" w:line="360" w:lineRule="auto"/>
        <w:contextualSpacing/>
        <w:jc w:val="both"/>
        <w:rPr>
          <w:rFonts w:cstheme="minorHAnsi"/>
        </w:rPr>
      </w:pPr>
      <w:r w:rsidRPr="002D1A1F">
        <w:rPr>
          <w:rFonts w:cstheme="minorHAnsi"/>
        </w:rPr>
        <w:t xml:space="preserve">Il sig. … residente in … via … C.F. … PEC … ovvero l’azienda agricola … con sede in … via … P.IVA … PEC … rappresentata dal titolare/legale </w:t>
      </w:r>
      <w:proofErr w:type="spellStart"/>
      <w:r w:rsidRPr="002D1A1F">
        <w:rPr>
          <w:rFonts w:cstheme="minorHAnsi"/>
        </w:rPr>
        <w:t>rapp.te</w:t>
      </w:r>
      <w:proofErr w:type="spellEnd"/>
      <w:r w:rsidR="00923A74" w:rsidRPr="002D1A1F">
        <w:rPr>
          <w:rFonts w:cstheme="minorHAnsi"/>
        </w:rPr>
        <w:t xml:space="preserve"> …</w:t>
      </w:r>
    </w:p>
    <w:p w14:paraId="5C8E1B79" w14:textId="05F4468E" w:rsidR="000B4023" w:rsidRPr="002D1A1F" w:rsidRDefault="000B4023" w:rsidP="000B4023">
      <w:pPr>
        <w:spacing w:after="0" w:line="360" w:lineRule="auto"/>
        <w:contextualSpacing/>
        <w:jc w:val="right"/>
        <w:rPr>
          <w:rFonts w:cstheme="minorHAnsi"/>
          <w:b/>
          <w:bCs/>
          <w:smallCaps/>
        </w:rPr>
      </w:pPr>
      <w:r w:rsidRPr="002D1A1F">
        <w:rPr>
          <w:rFonts w:cstheme="minorHAnsi"/>
          <w:b/>
          <w:bCs/>
          <w:smallCaps/>
        </w:rPr>
        <w:t>acquirente</w:t>
      </w:r>
    </w:p>
    <w:p w14:paraId="060C1FAD" w14:textId="14809048" w:rsidR="0002200A" w:rsidRPr="002D1A1F" w:rsidRDefault="0002200A" w:rsidP="00B22068">
      <w:pPr>
        <w:spacing w:after="0" w:line="360" w:lineRule="auto"/>
        <w:contextualSpacing/>
        <w:jc w:val="both"/>
        <w:rPr>
          <w:rFonts w:cstheme="minorHAnsi"/>
        </w:rPr>
      </w:pPr>
    </w:p>
    <w:p w14:paraId="192CD793" w14:textId="701FBB70" w:rsidR="00D7431A" w:rsidRPr="002D1A1F" w:rsidRDefault="00D7431A" w:rsidP="00D7431A">
      <w:pPr>
        <w:spacing w:after="0" w:line="360" w:lineRule="auto"/>
        <w:contextualSpacing/>
        <w:jc w:val="center"/>
        <w:rPr>
          <w:rFonts w:cstheme="minorHAnsi"/>
          <w:b/>
          <w:bCs/>
          <w:smallCaps/>
        </w:rPr>
      </w:pPr>
      <w:r w:rsidRPr="002D1A1F">
        <w:rPr>
          <w:rFonts w:cstheme="minorHAnsi"/>
          <w:b/>
          <w:bCs/>
          <w:smallCaps/>
        </w:rPr>
        <w:t>premesso che</w:t>
      </w:r>
    </w:p>
    <w:p w14:paraId="54EB927D" w14:textId="77777777" w:rsidR="00D7431A" w:rsidRPr="002D1A1F" w:rsidRDefault="00D7431A" w:rsidP="00D7431A">
      <w:pPr>
        <w:spacing w:after="0" w:line="360" w:lineRule="auto"/>
        <w:contextualSpacing/>
        <w:jc w:val="both"/>
        <w:rPr>
          <w:rFonts w:cstheme="minorHAnsi"/>
        </w:rPr>
      </w:pPr>
    </w:p>
    <w:p w14:paraId="0C66A7A2" w14:textId="2CF2F183" w:rsidR="00D7431A" w:rsidRPr="002D1A1F" w:rsidRDefault="00D7431A" w:rsidP="00D7431A">
      <w:pPr>
        <w:spacing w:after="0" w:line="360" w:lineRule="auto"/>
        <w:contextualSpacing/>
        <w:jc w:val="both"/>
        <w:rPr>
          <w:rFonts w:cstheme="minorHAnsi"/>
        </w:rPr>
      </w:pPr>
      <w:r w:rsidRPr="002D1A1F">
        <w:rPr>
          <w:rFonts w:cstheme="minorHAnsi"/>
        </w:rPr>
        <w:t xml:space="preserve">Il presente contratto è stipulato ai sensi </w:t>
      </w:r>
      <w:r w:rsidR="004567AF" w:rsidRPr="002D1A1F">
        <w:rPr>
          <w:rFonts w:cstheme="minorHAnsi"/>
        </w:rPr>
        <w:t>delle disposizioni di cui al</w:t>
      </w:r>
      <w:r w:rsidR="00F96FB9" w:rsidRPr="002D1A1F">
        <w:rPr>
          <w:rFonts w:cstheme="minorHAnsi"/>
        </w:rPr>
        <w:t xml:space="preserve"> d.lgs. </w:t>
      </w:r>
      <w:r w:rsidR="004567AF" w:rsidRPr="002D1A1F">
        <w:rPr>
          <w:rFonts w:cstheme="minorHAnsi"/>
        </w:rPr>
        <w:t xml:space="preserve">n. </w:t>
      </w:r>
      <w:r w:rsidR="00F96FB9" w:rsidRPr="002D1A1F">
        <w:rPr>
          <w:rFonts w:cstheme="minorHAnsi"/>
        </w:rPr>
        <w:t>198/2021</w:t>
      </w:r>
      <w:r w:rsidR="004567AF" w:rsidRPr="002D1A1F">
        <w:rPr>
          <w:rFonts w:cstheme="minorHAnsi"/>
        </w:rPr>
        <w:t>, in materia di pratiche commerciali sleali nei rapporti tra imprese nella filiera agricola e alimentare</w:t>
      </w:r>
    </w:p>
    <w:p w14:paraId="32739B86" w14:textId="18222C83" w:rsidR="004567AF" w:rsidRPr="002D1A1F" w:rsidRDefault="004567AF" w:rsidP="00D7431A">
      <w:pPr>
        <w:spacing w:after="0" w:line="360" w:lineRule="auto"/>
        <w:contextualSpacing/>
        <w:jc w:val="both"/>
        <w:rPr>
          <w:rFonts w:cstheme="minorHAnsi"/>
        </w:rPr>
      </w:pPr>
    </w:p>
    <w:p w14:paraId="72126658" w14:textId="4BBF88DE" w:rsidR="004567AF" w:rsidRPr="002D1A1F" w:rsidRDefault="004567AF" w:rsidP="004567AF">
      <w:pPr>
        <w:spacing w:after="0" w:line="360" w:lineRule="auto"/>
        <w:contextualSpacing/>
        <w:jc w:val="center"/>
        <w:rPr>
          <w:rFonts w:cstheme="minorHAnsi"/>
          <w:b/>
          <w:bCs/>
          <w:smallCaps/>
        </w:rPr>
      </w:pPr>
      <w:r w:rsidRPr="002D1A1F">
        <w:rPr>
          <w:rFonts w:cstheme="minorHAnsi"/>
          <w:b/>
          <w:bCs/>
          <w:smallCaps/>
        </w:rPr>
        <w:t>tanto premesso</w:t>
      </w:r>
    </w:p>
    <w:p w14:paraId="080F0FE8" w14:textId="3E11B30C" w:rsidR="0002200A" w:rsidRPr="002D1A1F" w:rsidRDefault="004567AF" w:rsidP="0088689C">
      <w:pPr>
        <w:spacing w:after="0" w:line="360" w:lineRule="auto"/>
        <w:contextualSpacing/>
        <w:jc w:val="both"/>
        <w:rPr>
          <w:rFonts w:cstheme="minorHAnsi"/>
        </w:rPr>
      </w:pPr>
      <w:r w:rsidRPr="002D1A1F">
        <w:rPr>
          <w:rFonts w:cstheme="minorHAnsi"/>
        </w:rPr>
        <w:t>L</w:t>
      </w:r>
      <w:r w:rsidR="00DD15E9" w:rsidRPr="002D1A1F">
        <w:rPr>
          <w:rFonts w:cstheme="minorHAnsi"/>
        </w:rPr>
        <w:t>e parti</w:t>
      </w:r>
      <w:r w:rsidR="0002200A" w:rsidRPr="002D1A1F">
        <w:rPr>
          <w:rFonts w:cstheme="minorHAnsi"/>
        </w:rPr>
        <w:t xml:space="preserve"> convengono e stipulano quanto segue:</w:t>
      </w:r>
    </w:p>
    <w:p w14:paraId="003305BE" w14:textId="77777777" w:rsidR="0082616E" w:rsidRPr="002D1A1F" w:rsidRDefault="0082616E" w:rsidP="00B22068">
      <w:pPr>
        <w:spacing w:after="0" w:line="360" w:lineRule="auto"/>
        <w:contextualSpacing/>
        <w:jc w:val="both"/>
        <w:rPr>
          <w:rFonts w:cstheme="minorHAnsi"/>
          <w:b/>
          <w:bCs/>
        </w:rPr>
      </w:pPr>
    </w:p>
    <w:p w14:paraId="0B9597F4" w14:textId="2A7907F5" w:rsidR="0002200A" w:rsidRPr="002D1A1F" w:rsidRDefault="0002200A" w:rsidP="00B22068">
      <w:pPr>
        <w:spacing w:after="0" w:line="360" w:lineRule="auto"/>
        <w:contextualSpacing/>
        <w:jc w:val="both"/>
        <w:rPr>
          <w:rFonts w:cstheme="minorHAnsi"/>
          <w:b/>
          <w:bCs/>
        </w:rPr>
      </w:pPr>
      <w:r w:rsidRPr="002D1A1F">
        <w:rPr>
          <w:rFonts w:cstheme="minorHAnsi"/>
          <w:b/>
          <w:bCs/>
        </w:rPr>
        <w:t>1) Oggetto del contratto</w:t>
      </w:r>
    </w:p>
    <w:p w14:paraId="31D27AAF" w14:textId="13A7FCA5" w:rsidR="0002200A" w:rsidRPr="002D1A1F" w:rsidRDefault="005E0DFD" w:rsidP="009F5EE2">
      <w:pPr>
        <w:spacing w:after="0" w:line="360" w:lineRule="auto"/>
        <w:contextualSpacing/>
        <w:jc w:val="both"/>
        <w:rPr>
          <w:rFonts w:cstheme="minorHAnsi"/>
        </w:rPr>
      </w:pPr>
      <w:r w:rsidRPr="002D1A1F">
        <w:rPr>
          <w:rFonts w:cstheme="minorHAnsi"/>
          <w:b/>
          <w:bCs/>
        </w:rPr>
        <w:t>1.1</w:t>
      </w:r>
      <w:r w:rsidRPr="002D1A1F">
        <w:rPr>
          <w:rFonts w:cstheme="minorHAnsi"/>
          <w:b/>
          <w:bCs/>
          <w:i/>
          <w:iCs/>
        </w:rPr>
        <w:t xml:space="preserve"> – </w:t>
      </w:r>
      <w:r w:rsidRPr="002D1A1F">
        <w:rPr>
          <w:rFonts w:cstheme="minorHAnsi"/>
        </w:rPr>
        <w:t xml:space="preserve">Il contratto ha ad oggetto la </w:t>
      </w:r>
      <w:r w:rsidR="00F921D5" w:rsidRPr="002D1A1F">
        <w:rPr>
          <w:rFonts w:cstheme="minorHAnsi"/>
        </w:rPr>
        <w:t xml:space="preserve">cessione </w:t>
      </w:r>
      <w:r w:rsidR="00877D9B" w:rsidRPr="002D1A1F">
        <w:rPr>
          <w:rFonts w:cstheme="minorHAnsi"/>
        </w:rPr>
        <w:t>a titolo oneroso</w:t>
      </w:r>
      <w:r w:rsidRPr="002D1A1F">
        <w:rPr>
          <w:rFonts w:cstheme="minorHAnsi"/>
        </w:rPr>
        <w:t xml:space="preserve"> di prodotti agricoli</w:t>
      </w:r>
      <w:r w:rsidR="005E2F73" w:rsidRPr="002D1A1F">
        <w:rPr>
          <w:rStyle w:val="Rimandonotaapidipagina"/>
          <w:rFonts w:cstheme="minorHAnsi"/>
        </w:rPr>
        <w:footnoteReference w:id="2"/>
      </w:r>
      <w:r w:rsidR="00F921D5" w:rsidRPr="002D1A1F">
        <w:rPr>
          <w:rFonts w:cstheme="minorHAnsi"/>
        </w:rPr>
        <w:t>,</w:t>
      </w:r>
      <w:r w:rsidRPr="002D1A1F">
        <w:rPr>
          <w:rFonts w:cstheme="minorHAnsi"/>
        </w:rPr>
        <w:t xml:space="preserve"> da parte del fornitore a favore dell’acquirente, </w:t>
      </w:r>
      <w:r w:rsidR="00F921D5" w:rsidRPr="002D1A1F">
        <w:rPr>
          <w:rFonts w:cstheme="minorHAnsi"/>
        </w:rPr>
        <w:t>il quale</w:t>
      </w:r>
      <w:r w:rsidRPr="002D1A1F">
        <w:rPr>
          <w:rFonts w:cstheme="minorHAnsi"/>
        </w:rPr>
        <w:t xml:space="preserve"> accetta</w:t>
      </w:r>
      <w:r w:rsidR="00F921D5" w:rsidRPr="002D1A1F">
        <w:rPr>
          <w:rFonts w:cstheme="minorHAnsi"/>
        </w:rPr>
        <w:t>.</w:t>
      </w:r>
      <w:r w:rsidRPr="002D1A1F">
        <w:rPr>
          <w:rFonts w:cstheme="minorHAnsi"/>
        </w:rPr>
        <w:t xml:space="preserve"> Le caratteristiche </w:t>
      </w:r>
      <w:r w:rsidR="00F921D5" w:rsidRPr="002D1A1F">
        <w:rPr>
          <w:rFonts w:cstheme="minorHAnsi"/>
        </w:rPr>
        <w:t xml:space="preserve">e quantità </w:t>
      </w:r>
      <w:r w:rsidRPr="002D1A1F">
        <w:rPr>
          <w:rFonts w:cstheme="minorHAnsi"/>
        </w:rPr>
        <w:t>dei prodotti agricoli sono definite nell’allegato A, che costituisce parte integrante del presente accordo</w:t>
      </w:r>
      <w:r w:rsidR="00A314C2" w:rsidRPr="002D1A1F">
        <w:rPr>
          <w:rFonts w:cstheme="minorHAnsi"/>
        </w:rPr>
        <w:t>.</w:t>
      </w:r>
    </w:p>
    <w:p w14:paraId="1000E56F" w14:textId="28F60FAA" w:rsidR="00774490" w:rsidRPr="002D1A1F" w:rsidRDefault="00774490" w:rsidP="009F5EE2">
      <w:pPr>
        <w:spacing w:after="0" w:line="360" w:lineRule="auto"/>
        <w:contextualSpacing/>
        <w:jc w:val="both"/>
        <w:rPr>
          <w:rFonts w:cstheme="minorHAnsi"/>
        </w:rPr>
      </w:pPr>
      <w:r w:rsidRPr="002D1A1F">
        <w:rPr>
          <w:rFonts w:cstheme="minorHAnsi"/>
          <w:b/>
          <w:bCs/>
        </w:rPr>
        <w:t xml:space="preserve">1.2 – </w:t>
      </w:r>
      <w:r w:rsidR="002E67C1" w:rsidRPr="002D1A1F">
        <w:rPr>
          <w:rFonts w:cstheme="minorHAnsi"/>
        </w:rPr>
        <w:t xml:space="preserve">Le parti concordano che la cessione oggetto </w:t>
      </w:r>
      <w:r w:rsidR="004D0CCE" w:rsidRPr="002D1A1F">
        <w:rPr>
          <w:rFonts w:cstheme="minorHAnsi"/>
        </w:rPr>
        <w:t>del contratto avvenga</w:t>
      </w:r>
      <w:r w:rsidR="008D51E3" w:rsidRPr="002D1A1F">
        <w:rPr>
          <w:rFonts w:cstheme="minorHAnsi"/>
        </w:rPr>
        <w:t xml:space="preserve"> con consegna</w:t>
      </w:r>
      <w:r w:rsidR="00E4452C" w:rsidRPr="002D1A1F">
        <w:rPr>
          <w:rFonts w:cstheme="minorHAnsi"/>
        </w:rPr>
        <w:t xml:space="preserve"> dei prodotti</w:t>
      </w:r>
      <w:r w:rsidR="008D51E3" w:rsidRPr="002D1A1F">
        <w:rPr>
          <w:rFonts w:cstheme="minorHAnsi"/>
        </w:rPr>
        <w:t xml:space="preserve"> su base periodica</w:t>
      </w:r>
      <w:r w:rsidR="004D0CCE" w:rsidRPr="002D1A1F">
        <w:rPr>
          <w:rStyle w:val="Rimandonotaapidipagina"/>
          <w:rFonts w:cstheme="minorHAnsi"/>
        </w:rPr>
        <w:footnoteReference w:id="3"/>
      </w:r>
      <w:r w:rsidR="00B02C5D" w:rsidRPr="002D1A1F">
        <w:rPr>
          <w:rFonts w:cstheme="minorHAnsi"/>
        </w:rPr>
        <w:t>;</w:t>
      </w:r>
    </w:p>
    <w:p w14:paraId="104D7AEC" w14:textId="2EA1FDCA" w:rsidR="00A314C2" w:rsidRPr="002D1A1F" w:rsidRDefault="00A314C2" w:rsidP="00B22068">
      <w:pPr>
        <w:spacing w:after="0" w:line="360" w:lineRule="auto"/>
        <w:contextualSpacing/>
        <w:jc w:val="both"/>
        <w:rPr>
          <w:rFonts w:cstheme="minorHAnsi"/>
        </w:rPr>
      </w:pPr>
      <w:r w:rsidRPr="002D1A1F">
        <w:rPr>
          <w:rFonts w:cstheme="minorHAnsi"/>
          <w:b/>
          <w:bCs/>
        </w:rPr>
        <w:t>1.</w:t>
      </w:r>
      <w:r w:rsidR="00B02C5D" w:rsidRPr="002D1A1F">
        <w:rPr>
          <w:rFonts w:cstheme="minorHAnsi"/>
          <w:b/>
          <w:bCs/>
        </w:rPr>
        <w:t>3</w:t>
      </w:r>
      <w:r w:rsidRPr="002D1A1F">
        <w:rPr>
          <w:rFonts w:cstheme="minorHAnsi"/>
        </w:rPr>
        <w:t xml:space="preserve"> – I beni oggetto di cessione sono:</w:t>
      </w:r>
    </w:p>
    <w:p w14:paraId="79766D93" w14:textId="18183D95" w:rsidR="00A314C2" w:rsidRPr="002D1A1F" w:rsidRDefault="00A314C2" w:rsidP="00A314C2">
      <w:pPr>
        <w:pStyle w:val="Paragrafoelenco"/>
        <w:numPr>
          <w:ilvl w:val="0"/>
          <w:numId w:val="1"/>
        </w:numPr>
        <w:spacing w:after="0" w:line="360" w:lineRule="auto"/>
        <w:jc w:val="both"/>
        <w:rPr>
          <w:rFonts w:cstheme="minorHAnsi"/>
        </w:rPr>
      </w:pPr>
      <w:r w:rsidRPr="002D1A1F">
        <w:rPr>
          <w:rFonts w:cstheme="minorHAnsi"/>
        </w:rPr>
        <w:t>Deperibili</w:t>
      </w:r>
      <w:r w:rsidR="006D6AE9" w:rsidRPr="002D1A1F">
        <w:rPr>
          <w:rStyle w:val="Rimandonotaapidipagina"/>
          <w:rFonts w:cstheme="minorHAnsi"/>
        </w:rPr>
        <w:footnoteReference w:id="4"/>
      </w:r>
    </w:p>
    <w:p w14:paraId="7FC34936" w14:textId="2F827942" w:rsidR="00A314C2" w:rsidRPr="002D1A1F" w:rsidRDefault="00A314C2" w:rsidP="00A314C2">
      <w:pPr>
        <w:pStyle w:val="Paragrafoelenco"/>
        <w:numPr>
          <w:ilvl w:val="0"/>
          <w:numId w:val="1"/>
        </w:numPr>
        <w:spacing w:after="0" w:line="360" w:lineRule="auto"/>
        <w:jc w:val="both"/>
        <w:rPr>
          <w:rFonts w:cstheme="minorHAnsi"/>
        </w:rPr>
      </w:pPr>
      <w:r w:rsidRPr="002D1A1F">
        <w:rPr>
          <w:rFonts w:cstheme="minorHAnsi"/>
        </w:rPr>
        <w:t>Non deperibili</w:t>
      </w:r>
    </w:p>
    <w:p w14:paraId="2487DBBA" w14:textId="77777777" w:rsidR="0082616E" w:rsidRPr="002D1A1F" w:rsidRDefault="0082616E" w:rsidP="00A314C2">
      <w:pPr>
        <w:spacing w:after="0" w:line="360" w:lineRule="auto"/>
        <w:jc w:val="both"/>
        <w:rPr>
          <w:rFonts w:cstheme="minorHAnsi"/>
          <w:b/>
          <w:bCs/>
        </w:rPr>
      </w:pPr>
    </w:p>
    <w:p w14:paraId="3B72B510" w14:textId="4070054B" w:rsidR="00A314C2" w:rsidRPr="002D1A1F" w:rsidRDefault="00A314C2" w:rsidP="00A314C2">
      <w:pPr>
        <w:spacing w:after="0" w:line="360" w:lineRule="auto"/>
        <w:jc w:val="both"/>
        <w:rPr>
          <w:rFonts w:cstheme="minorHAnsi"/>
          <w:b/>
          <w:bCs/>
        </w:rPr>
      </w:pPr>
      <w:r w:rsidRPr="002D1A1F">
        <w:rPr>
          <w:rFonts w:cstheme="minorHAnsi"/>
          <w:b/>
          <w:bCs/>
        </w:rPr>
        <w:t>2) Obbligazioni del fornitore</w:t>
      </w:r>
    </w:p>
    <w:p w14:paraId="6FF81FA7" w14:textId="1770ED5B" w:rsidR="001D56BE" w:rsidRPr="002D1A1F" w:rsidRDefault="001D56BE" w:rsidP="009F5EE2">
      <w:pPr>
        <w:pStyle w:val="NormaleWeb"/>
        <w:spacing w:before="0" w:beforeAutospacing="0" w:after="0" w:afterAutospacing="0" w:line="360" w:lineRule="auto"/>
        <w:contextualSpacing/>
        <w:jc w:val="both"/>
        <w:rPr>
          <w:rFonts w:asciiTheme="minorHAnsi" w:hAnsiTheme="minorHAnsi" w:cstheme="minorHAnsi"/>
          <w:color w:val="000000"/>
          <w:sz w:val="22"/>
          <w:szCs w:val="22"/>
        </w:rPr>
      </w:pPr>
      <w:r w:rsidRPr="002D1A1F">
        <w:rPr>
          <w:rFonts w:asciiTheme="minorHAnsi" w:hAnsiTheme="minorHAnsi" w:cstheme="minorHAnsi"/>
          <w:b/>
          <w:bCs/>
          <w:color w:val="000000"/>
          <w:sz w:val="22"/>
          <w:szCs w:val="22"/>
        </w:rPr>
        <w:t xml:space="preserve">2.1 - </w:t>
      </w:r>
      <w:r w:rsidRPr="002D1A1F">
        <w:rPr>
          <w:rFonts w:asciiTheme="minorHAnsi" w:hAnsiTheme="minorHAnsi" w:cstheme="minorHAnsi"/>
          <w:color w:val="000000"/>
          <w:sz w:val="22"/>
          <w:szCs w:val="22"/>
        </w:rPr>
        <w:t>Il fornitore assume l’obbligo di coltivare i prodotti agricoli, secondo corrette tecniche di coltivazione agronomica, in particolare con riferimento al rispetto delle norme in materia di utilizzo e somministrazione di fitofarmaci e fertilizzanti;</w:t>
      </w:r>
    </w:p>
    <w:p w14:paraId="576BCEC5" w14:textId="05E9A8A9" w:rsidR="00FE7C1A" w:rsidRPr="002D1A1F" w:rsidRDefault="00FE7C1A" w:rsidP="009F5EE2">
      <w:pPr>
        <w:pStyle w:val="NormaleWeb"/>
        <w:spacing w:before="0" w:beforeAutospacing="0" w:after="0" w:afterAutospacing="0" w:line="360" w:lineRule="auto"/>
        <w:contextualSpacing/>
        <w:jc w:val="both"/>
        <w:rPr>
          <w:rFonts w:asciiTheme="minorHAnsi" w:hAnsiTheme="minorHAnsi" w:cstheme="minorHAnsi"/>
          <w:color w:val="000000"/>
          <w:sz w:val="22"/>
          <w:szCs w:val="22"/>
        </w:rPr>
      </w:pPr>
      <w:r w:rsidRPr="002D1A1F">
        <w:rPr>
          <w:rFonts w:asciiTheme="minorHAnsi" w:hAnsiTheme="minorHAnsi" w:cstheme="minorHAnsi"/>
          <w:b/>
          <w:bCs/>
          <w:color w:val="000000"/>
          <w:sz w:val="22"/>
          <w:szCs w:val="22"/>
        </w:rPr>
        <w:t>2.</w:t>
      </w:r>
      <w:r w:rsidR="001D56BE" w:rsidRPr="002D1A1F">
        <w:rPr>
          <w:rFonts w:asciiTheme="minorHAnsi" w:hAnsiTheme="minorHAnsi" w:cstheme="minorHAnsi"/>
          <w:b/>
          <w:bCs/>
          <w:color w:val="000000"/>
          <w:sz w:val="22"/>
          <w:szCs w:val="22"/>
        </w:rPr>
        <w:t>2</w:t>
      </w:r>
      <w:r w:rsidRPr="002D1A1F">
        <w:rPr>
          <w:rFonts w:asciiTheme="minorHAnsi" w:hAnsiTheme="minorHAnsi" w:cstheme="minorHAnsi"/>
          <w:color w:val="000000"/>
          <w:sz w:val="22"/>
          <w:szCs w:val="22"/>
        </w:rPr>
        <w:t xml:space="preserve"> – I prodotti agricoli saranno consegnati dal fornitore nei luoghi, quantità, tempi e modalità concordate fra le parti</w:t>
      </w:r>
      <w:r w:rsidR="009F5EE2" w:rsidRPr="002D1A1F">
        <w:rPr>
          <w:rFonts w:asciiTheme="minorHAnsi" w:hAnsiTheme="minorHAnsi" w:cstheme="minorHAnsi"/>
          <w:color w:val="000000"/>
          <w:sz w:val="22"/>
          <w:szCs w:val="22"/>
        </w:rPr>
        <w:t>;</w:t>
      </w:r>
    </w:p>
    <w:p w14:paraId="31318E86" w14:textId="612CF892" w:rsidR="00FE7C1A" w:rsidRPr="002D1A1F" w:rsidRDefault="00FE7C1A" w:rsidP="009F5EE2">
      <w:pPr>
        <w:pStyle w:val="NormaleWeb"/>
        <w:spacing w:before="0" w:beforeAutospacing="0" w:after="0" w:afterAutospacing="0" w:line="360" w:lineRule="auto"/>
        <w:contextualSpacing/>
        <w:jc w:val="both"/>
        <w:rPr>
          <w:rFonts w:asciiTheme="minorHAnsi" w:hAnsiTheme="minorHAnsi" w:cstheme="minorHAnsi"/>
          <w:color w:val="000000"/>
          <w:sz w:val="22"/>
          <w:szCs w:val="22"/>
        </w:rPr>
      </w:pPr>
      <w:r w:rsidRPr="002D1A1F">
        <w:rPr>
          <w:rFonts w:asciiTheme="minorHAnsi" w:hAnsiTheme="minorHAnsi" w:cstheme="minorHAnsi"/>
          <w:b/>
          <w:bCs/>
          <w:color w:val="000000"/>
          <w:sz w:val="22"/>
          <w:szCs w:val="22"/>
        </w:rPr>
        <w:t>2.</w:t>
      </w:r>
      <w:r w:rsidR="001D56BE" w:rsidRPr="002D1A1F">
        <w:rPr>
          <w:rFonts w:asciiTheme="minorHAnsi" w:hAnsiTheme="minorHAnsi" w:cstheme="minorHAnsi"/>
          <w:b/>
          <w:bCs/>
          <w:color w:val="000000"/>
          <w:sz w:val="22"/>
          <w:szCs w:val="22"/>
        </w:rPr>
        <w:t>3</w:t>
      </w:r>
      <w:r w:rsidRPr="002D1A1F">
        <w:rPr>
          <w:rFonts w:asciiTheme="minorHAnsi" w:hAnsiTheme="minorHAnsi" w:cstheme="minorHAnsi"/>
          <w:color w:val="000000"/>
          <w:sz w:val="22"/>
          <w:szCs w:val="22"/>
        </w:rPr>
        <w:t xml:space="preserve"> – Il fornitore si dovrà attenere, secondo i criteri della buona diligenza e della leale collaborazione, alle buone tecniche di imballaggio e carico indicate dall’acquirente, al fine di evitare danneggiamenti ai prodotti</w:t>
      </w:r>
      <w:r w:rsidR="009F5EE2" w:rsidRPr="002D1A1F">
        <w:rPr>
          <w:rFonts w:asciiTheme="minorHAnsi" w:hAnsiTheme="minorHAnsi" w:cstheme="minorHAnsi"/>
          <w:color w:val="000000"/>
          <w:sz w:val="22"/>
          <w:szCs w:val="22"/>
        </w:rPr>
        <w:t>;</w:t>
      </w:r>
    </w:p>
    <w:p w14:paraId="5535783B" w14:textId="6F5E499C" w:rsidR="00FE7C1A" w:rsidRPr="002D1A1F" w:rsidRDefault="00FE7C1A" w:rsidP="009F5EE2">
      <w:pPr>
        <w:pStyle w:val="NormaleWeb"/>
        <w:spacing w:before="0" w:beforeAutospacing="0" w:after="0" w:afterAutospacing="0" w:line="360" w:lineRule="auto"/>
        <w:contextualSpacing/>
        <w:jc w:val="both"/>
        <w:rPr>
          <w:rFonts w:asciiTheme="minorHAnsi" w:hAnsiTheme="minorHAnsi" w:cstheme="minorHAnsi"/>
          <w:color w:val="000000"/>
          <w:sz w:val="22"/>
          <w:szCs w:val="22"/>
        </w:rPr>
      </w:pPr>
      <w:r w:rsidRPr="002D1A1F">
        <w:rPr>
          <w:rFonts w:asciiTheme="minorHAnsi" w:hAnsiTheme="minorHAnsi" w:cstheme="minorHAnsi"/>
          <w:b/>
          <w:bCs/>
          <w:color w:val="000000"/>
          <w:sz w:val="22"/>
          <w:szCs w:val="22"/>
        </w:rPr>
        <w:t>2.</w:t>
      </w:r>
      <w:r w:rsidR="001D56BE" w:rsidRPr="002D1A1F">
        <w:rPr>
          <w:rFonts w:asciiTheme="minorHAnsi" w:hAnsiTheme="minorHAnsi" w:cstheme="minorHAnsi"/>
          <w:b/>
          <w:bCs/>
          <w:color w:val="000000"/>
          <w:sz w:val="22"/>
          <w:szCs w:val="22"/>
        </w:rPr>
        <w:t>4</w:t>
      </w:r>
      <w:r w:rsidRPr="002D1A1F">
        <w:rPr>
          <w:rFonts w:asciiTheme="minorHAnsi" w:hAnsiTheme="minorHAnsi" w:cstheme="minorHAnsi"/>
          <w:color w:val="000000"/>
          <w:sz w:val="22"/>
          <w:szCs w:val="22"/>
        </w:rPr>
        <w:t xml:space="preserve"> – I prodotti agricoli consegnati all’acquirente dovranno rispettare gli standard e </w:t>
      </w:r>
      <w:r w:rsidR="009F5EE2" w:rsidRPr="002D1A1F">
        <w:rPr>
          <w:rFonts w:asciiTheme="minorHAnsi" w:hAnsiTheme="minorHAnsi" w:cstheme="minorHAnsi"/>
          <w:color w:val="000000"/>
          <w:sz w:val="22"/>
          <w:szCs w:val="22"/>
        </w:rPr>
        <w:t>le qualità promesse;</w:t>
      </w:r>
    </w:p>
    <w:p w14:paraId="7F524932" w14:textId="213EDE9B" w:rsidR="00FE7C1A" w:rsidRPr="002D1A1F" w:rsidRDefault="00FE7C1A" w:rsidP="009F5EE2">
      <w:pPr>
        <w:pStyle w:val="NormaleWeb"/>
        <w:spacing w:before="0" w:beforeAutospacing="0" w:after="0" w:afterAutospacing="0" w:line="360" w:lineRule="auto"/>
        <w:contextualSpacing/>
        <w:jc w:val="both"/>
        <w:rPr>
          <w:rFonts w:asciiTheme="minorHAnsi" w:hAnsiTheme="minorHAnsi" w:cstheme="minorHAnsi"/>
          <w:color w:val="000000"/>
          <w:sz w:val="22"/>
          <w:szCs w:val="22"/>
        </w:rPr>
      </w:pPr>
      <w:r w:rsidRPr="002D1A1F">
        <w:rPr>
          <w:rFonts w:asciiTheme="minorHAnsi" w:hAnsiTheme="minorHAnsi" w:cstheme="minorHAnsi"/>
          <w:b/>
          <w:bCs/>
          <w:color w:val="000000"/>
          <w:sz w:val="22"/>
          <w:szCs w:val="22"/>
        </w:rPr>
        <w:t>2.</w:t>
      </w:r>
      <w:r w:rsidR="001D56BE" w:rsidRPr="002D1A1F">
        <w:rPr>
          <w:rFonts w:asciiTheme="minorHAnsi" w:hAnsiTheme="minorHAnsi" w:cstheme="minorHAnsi"/>
          <w:b/>
          <w:bCs/>
          <w:color w:val="000000"/>
          <w:sz w:val="22"/>
          <w:szCs w:val="22"/>
        </w:rPr>
        <w:t>5</w:t>
      </w:r>
      <w:r w:rsidRPr="002D1A1F">
        <w:rPr>
          <w:rFonts w:asciiTheme="minorHAnsi" w:hAnsiTheme="minorHAnsi" w:cstheme="minorHAnsi"/>
          <w:color w:val="000000"/>
          <w:sz w:val="22"/>
          <w:szCs w:val="22"/>
        </w:rPr>
        <w:t xml:space="preserve"> – Il fornitore si impegna a comunicare all’acquirente, senza ritardo, la temporanea indisponibilità di uno o più prodotti, fornendo una giustificazione adeguata a tale mancanza.</w:t>
      </w:r>
    </w:p>
    <w:p w14:paraId="12CEF43C" w14:textId="35849F36" w:rsidR="00FE7C1A" w:rsidRPr="002D1A1F" w:rsidRDefault="00FE7C1A" w:rsidP="009F5EE2">
      <w:pPr>
        <w:pStyle w:val="NormaleWeb"/>
        <w:spacing w:before="0" w:beforeAutospacing="0" w:after="0" w:afterAutospacing="0" w:line="360" w:lineRule="auto"/>
        <w:contextualSpacing/>
        <w:jc w:val="both"/>
        <w:rPr>
          <w:rFonts w:asciiTheme="minorHAnsi" w:hAnsiTheme="minorHAnsi" w:cstheme="minorHAnsi"/>
          <w:b/>
          <w:bCs/>
          <w:color w:val="000000"/>
          <w:sz w:val="22"/>
          <w:szCs w:val="22"/>
        </w:rPr>
      </w:pPr>
      <w:r w:rsidRPr="002D1A1F">
        <w:rPr>
          <w:rFonts w:asciiTheme="minorHAnsi" w:hAnsiTheme="minorHAnsi" w:cstheme="minorHAnsi"/>
          <w:b/>
          <w:bCs/>
          <w:color w:val="000000"/>
          <w:sz w:val="22"/>
          <w:szCs w:val="22"/>
        </w:rPr>
        <w:t>3) Obbligazioni dell’acquirente</w:t>
      </w:r>
    </w:p>
    <w:p w14:paraId="456FE9A3" w14:textId="5C2A726A" w:rsidR="00FE7C1A" w:rsidRPr="002D1A1F" w:rsidRDefault="00FE7C1A" w:rsidP="009F5EE2">
      <w:pPr>
        <w:pStyle w:val="NormaleWeb"/>
        <w:spacing w:before="0" w:beforeAutospacing="0" w:after="0" w:afterAutospacing="0" w:line="360" w:lineRule="auto"/>
        <w:contextualSpacing/>
        <w:jc w:val="both"/>
        <w:rPr>
          <w:rFonts w:asciiTheme="minorHAnsi" w:hAnsiTheme="minorHAnsi" w:cstheme="minorHAnsi"/>
          <w:color w:val="000000"/>
          <w:sz w:val="22"/>
          <w:szCs w:val="22"/>
        </w:rPr>
      </w:pPr>
      <w:r w:rsidRPr="002D1A1F">
        <w:rPr>
          <w:rFonts w:asciiTheme="minorHAnsi" w:hAnsiTheme="minorHAnsi" w:cstheme="minorHAnsi"/>
          <w:b/>
          <w:bCs/>
          <w:color w:val="000000"/>
          <w:sz w:val="22"/>
          <w:szCs w:val="22"/>
        </w:rPr>
        <w:t>3.1 –</w:t>
      </w:r>
      <w:r w:rsidRPr="002D1A1F">
        <w:rPr>
          <w:rFonts w:asciiTheme="minorHAnsi" w:hAnsiTheme="minorHAnsi" w:cstheme="minorHAnsi"/>
          <w:color w:val="000000"/>
          <w:sz w:val="22"/>
          <w:szCs w:val="22"/>
        </w:rPr>
        <w:t xml:space="preserve"> L’acquirente dovrà</w:t>
      </w:r>
      <w:r w:rsidR="00535680" w:rsidRPr="002D1A1F">
        <w:rPr>
          <w:rFonts w:asciiTheme="minorHAnsi" w:hAnsiTheme="minorHAnsi" w:cstheme="minorHAnsi"/>
          <w:color w:val="000000"/>
          <w:sz w:val="22"/>
          <w:szCs w:val="22"/>
        </w:rPr>
        <w:t xml:space="preserve"> corrispondere</w:t>
      </w:r>
      <w:r w:rsidRPr="002D1A1F">
        <w:rPr>
          <w:rFonts w:asciiTheme="minorHAnsi" w:hAnsiTheme="minorHAnsi" w:cstheme="minorHAnsi"/>
          <w:color w:val="000000"/>
          <w:sz w:val="22"/>
          <w:szCs w:val="22"/>
        </w:rPr>
        <w:t xml:space="preserve"> al fornitore il prezzo dei prodotti </w:t>
      </w:r>
      <w:r w:rsidR="00FB0091" w:rsidRPr="002D1A1F">
        <w:rPr>
          <w:rFonts w:asciiTheme="minorHAnsi" w:hAnsiTheme="minorHAnsi" w:cstheme="minorHAnsi"/>
          <w:color w:val="000000"/>
          <w:sz w:val="22"/>
          <w:szCs w:val="22"/>
        </w:rPr>
        <w:t>ricevuti</w:t>
      </w:r>
      <w:r w:rsidR="00535680" w:rsidRPr="002D1A1F">
        <w:rPr>
          <w:rFonts w:asciiTheme="minorHAnsi" w:hAnsiTheme="minorHAnsi" w:cstheme="minorHAnsi"/>
          <w:color w:val="000000"/>
          <w:sz w:val="22"/>
          <w:szCs w:val="22"/>
        </w:rPr>
        <w:t xml:space="preserve"> </w:t>
      </w:r>
      <w:r w:rsidR="002338F4" w:rsidRPr="002D1A1F">
        <w:rPr>
          <w:rFonts w:asciiTheme="minorHAnsi" w:hAnsiTheme="minorHAnsi" w:cstheme="minorHAnsi"/>
          <w:color w:val="000000"/>
          <w:sz w:val="22"/>
          <w:szCs w:val="22"/>
        </w:rPr>
        <w:t>nel termine e luogo e secondo le modalità concordate</w:t>
      </w:r>
      <w:r w:rsidRPr="002D1A1F">
        <w:rPr>
          <w:rFonts w:asciiTheme="minorHAnsi" w:hAnsiTheme="minorHAnsi" w:cstheme="minorHAnsi"/>
          <w:color w:val="000000"/>
          <w:sz w:val="22"/>
          <w:szCs w:val="22"/>
        </w:rPr>
        <w:t>;</w:t>
      </w:r>
    </w:p>
    <w:p w14:paraId="169D92DF" w14:textId="22311725" w:rsidR="009F5347" w:rsidRPr="002D1A1F" w:rsidRDefault="00D675C5" w:rsidP="009F5EE2">
      <w:pPr>
        <w:pStyle w:val="NormaleWeb"/>
        <w:spacing w:before="0" w:beforeAutospacing="0" w:after="0" w:afterAutospacing="0" w:line="360" w:lineRule="auto"/>
        <w:contextualSpacing/>
        <w:jc w:val="both"/>
        <w:rPr>
          <w:rFonts w:asciiTheme="minorHAnsi" w:hAnsiTheme="minorHAnsi" w:cstheme="minorHAnsi"/>
          <w:b/>
          <w:bCs/>
          <w:color w:val="000000"/>
          <w:sz w:val="22"/>
          <w:szCs w:val="22"/>
        </w:rPr>
      </w:pPr>
      <w:r w:rsidRPr="002D1A1F">
        <w:rPr>
          <w:rFonts w:asciiTheme="minorHAnsi" w:hAnsiTheme="minorHAnsi" w:cstheme="minorHAnsi"/>
          <w:b/>
          <w:bCs/>
          <w:color w:val="000000"/>
          <w:sz w:val="22"/>
          <w:szCs w:val="22"/>
        </w:rPr>
        <w:t xml:space="preserve">3.2 - </w:t>
      </w:r>
      <w:r w:rsidRPr="002D1A1F">
        <w:rPr>
          <w:rFonts w:asciiTheme="minorHAnsi" w:hAnsiTheme="minorHAnsi" w:cstheme="minorHAnsi"/>
          <w:sz w:val="22"/>
          <w:szCs w:val="22"/>
        </w:rPr>
        <w:t>L’acquirente si impegna, durante l’esecuzione del presente rapporto, ad acquistare i prodotti del fornitore nelle quantità previste dall’allegato A);</w:t>
      </w:r>
    </w:p>
    <w:p w14:paraId="7162DD5D" w14:textId="69928F9D" w:rsidR="00FE7C1A" w:rsidRPr="002D1A1F" w:rsidRDefault="002338F4" w:rsidP="009F5EE2">
      <w:pPr>
        <w:pStyle w:val="NormaleWeb"/>
        <w:spacing w:before="0" w:beforeAutospacing="0" w:after="0" w:afterAutospacing="0" w:line="360" w:lineRule="auto"/>
        <w:contextualSpacing/>
        <w:jc w:val="both"/>
        <w:rPr>
          <w:rFonts w:asciiTheme="minorHAnsi" w:hAnsiTheme="minorHAnsi" w:cstheme="minorHAnsi"/>
          <w:color w:val="000000"/>
          <w:sz w:val="22"/>
          <w:szCs w:val="22"/>
        </w:rPr>
      </w:pPr>
      <w:r w:rsidRPr="002D1A1F">
        <w:rPr>
          <w:rFonts w:asciiTheme="minorHAnsi" w:hAnsiTheme="minorHAnsi" w:cstheme="minorHAnsi"/>
          <w:b/>
          <w:bCs/>
          <w:color w:val="000000"/>
          <w:sz w:val="22"/>
          <w:szCs w:val="22"/>
        </w:rPr>
        <w:t>3.</w:t>
      </w:r>
      <w:r w:rsidR="00D675C5" w:rsidRPr="002D1A1F">
        <w:rPr>
          <w:rFonts w:asciiTheme="minorHAnsi" w:hAnsiTheme="minorHAnsi" w:cstheme="minorHAnsi"/>
          <w:b/>
          <w:bCs/>
          <w:color w:val="000000"/>
          <w:sz w:val="22"/>
          <w:szCs w:val="22"/>
        </w:rPr>
        <w:t>3</w:t>
      </w:r>
      <w:r w:rsidRPr="002D1A1F">
        <w:rPr>
          <w:rFonts w:asciiTheme="minorHAnsi" w:hAnsiTheme="minorHAnsi" w:cstheme="minorHAnsi"/>
          <w:b/>
          <w:bCs/>
          <w:color w:val="000000"/>
          <w:sz w:val="22"/>
          <w:szCs w:val="22"/>
        </w:rPr>
        <w:t xml:space="preserve"> -</w:t>
      </w:r>
      <w:r w:rsidR="00FE7C1A" w:rsidRPr="002D1A1F">
        <w:rPr>
          <w:rFonts w:asciiTheme="minorHAnsi" w:hAnsiTheme="minorHAnsi" w:cstheme="minorHAnsi"/>
          <w:color w:val="000000"/>
          <w:sz w:val="22"/>
          <w:szCs w:val="22"/>
        </w:rPr>
        <w:t xml:space="preserve"> </w:t>
      </w:r>
      <w:r w:rsidR="00E931F8" w:rsidRPr="002D1A1F">
        <w:rPr>
          <w:rFonts w:asciiTheme="minorHAnsi" w:hAnsiTheme="minorHAnsi" w:cstheme="minorHAnsi"/>
          <w:color w:val="000000"/>
          <w:sz w:val="22"/>
          <w:szCs w:val="22"/>
        </w:rPr>
        <w:t>I</w:t>
      </w:r>
      <w:r w:rsidR="00FE7C1A" w:rsidRPr="002D1A1F">
        <w:rPr>
          <w:rFonts w:asciiTheme="minorHAnsi" w:hAnsiTheme="minorHAnsi" w:cstheme="minorHAnsi"/>
          <w:color w:val="000000"/>
          <w:sz w:val="22"/>
          <w:szCs w:val="22"/>
        </w:rPr>
        <w:t xml:space="preserve"> diritti e le obbligazioni discendenti dal presente rapporto</w:t>
      </w:r>
      <w:r w:rsidR="00E931F8" w:rsidRPr="002D1A1F">
        <w:rPr>
          <w:rFonts w:asciiTheme="minorHAnsi" w:hAnsiTheme="minorHAnsi" w:cstheme="minorHAnsi"/>
          <w:color w:val="000000"/>
          <w:sz w:val="22"/>
          <w:szCs w:val="22"/>
        </w:rPr>
        <w:t xml:space="preserve"> non potranno essere ceduti a terzi dall’acquirente,</w:t>
      </w:r>
      <w:r w:rsidR="00FE7C1A" w:rsidRPr="002D1A1F">
        <w:rPr>
          <w:rFonts w:asciiTheme="minorHAnsi" w:hAnsiTheme="minorHAnsi" w:cstheme="minorHAnsi"/>
          <w:color w:val="000000"/>
          <w:sz w:val="22"/>
          <w:szCs w:val="22"/>
        </w:rPr>
        <w:t xml:space="preserve"> senza la previa approvazione scritta del fornitore</w:t>
      </w:r>
      <w:r w:rsidR="00922464" w:rsidRPr="002D1A1F">
        <w:rPr>
          <w:rFonts w:asciiTheme="minorHAnsi" w:hAnsiTheme="minorHAnsi" w:cstheme="minorHAnsi"/>
          <w:color w:val="000000"/>
          <w:sz w:val="22"/>
          <w:szCs w:val="22"/>
        </w:rPr>
        <w:t>;</w:t>
      </w:r>
    </w:p>
    <w:p w14:paraId="4ACC89AD" w14:textId="28BA4DFC" w:rsidR="00922464" w:rsidRPr="002D1A1F" w:rsidRDefault="00D05339" w:rsidP="009F5EE2">
      <w:pPr>
        <w:pStyle w:val="NormaleWeb"/>
        <w:spacing w:before="0" w:beforeAutospacing="0" w:after="0" w:afterAutospacing="0" w:line="360" w:lineRule="auto"/>
        <w:contextualSpacing/>
        <w:jc w:val="both"/>
        <w:rPr>
          <w:rFonts w:asciiTheme="minorHAnsi" w:hAnsiTheme="minorHAnsi" w:cstheme="minorHAnsi"/>
          <w:color w:val="000000"/>
          <w:sz w:val="22"/>
          <w:szCs w:val="22"/>
        </w:rPr>
      </w:pPr>
      <w:r w:rsidRPr="002D1A1F">
        <w:rPr>
          <w:rFonts w:asciiTheme="minorHAnsi" w:hAnsiTheme="minorHAnsi" w:cstheme="minorHAnsi"/>
          <w:b/>
          <w:bCs/>
          <w:color w:val="000000"/>
          <w:sz w:val="22"/>
          <w:szCs w:val="22"/>
        </w:rPr>
        <w:t>3.</w:t>
      </w:r>
      <w:r w:rsidR="00D675C5" w:rsidRPr="002D1A1F">
        <w:rPr>
          <w:rFonts w:asciiTheme="minorHAnsi" w:hAnsiTheme="minorHAnsi" w:cstheme="minorHAnsi"/>
          <w:b/>
          <w:bCs/>
          <w:color w:val="000000"/>
          <w:sz w:val="22"/>
          <w:szCs w:val="22"/>
        </w:rPr>
        <w:t>4</w:t>
      </w:r>
      <w:r w:rsidRPr="002D1A1F">
        <w:rPr>
          <w:rFonts w:asciiTheme="minorHAnsi" w:hAnsiTheme="minorHAnsi" w:cstheme="minorHAnsi"/>
          <w:b/>
          <w:bCs/>
          <w:color w:val="000000"/>
          <w:sz w:val="22"/>
          <w:szCs w:val="22"/>
        </w:rPr>
        <w:t xml:space="preserve"> </w:t>
      </w:r>
      <w:r w:rsidR="001648EE" w:rsidRPr="002D1A1F">
        <w:rPr>
          <w:rFonts w:asciiTheme="minorHAnsi" w:hAnsiTheme="minorHAnsi" w:cstheme="minorHAnsi"/>
          <w:b/>
          <w:bCs/>
          <w:color w:val="000000"/>
          <w:sz w:val="22"/>
          <w:szCs w:val="22"/>
        </w:rPr>
        <w:t>–</w:t>
      </w:r>
      <w:r w:rsidRPr="002D1A1F">
        <w:rPr>
          <w:rFonts w:asciiTheme="minorHAnsi" w:hAnsiTheme="minorHAnsi" w:cstheme="minorHAnsi"/>
          <w:b/>
          <w:bCs/>
          <w:color w:val="000000"/>
          <w:sz w:val="22"/>
          <w:szCs w:val="22"/>
        </w:rPr>
        <w:t xml:space="preserve"> </w:t>
      </w:r>
      <w:r w:rsidR="001648EE" w:rsidRPr="002D1A1F">
        <w:rPr>
          <w:rFonts w:asciiTheme="minorHAnsi" w:hAnsiTheme="minorHAnsi" w:cstheme="minorHAnsi"/>
          <w:color w:val="000000"/>
          <w:sz w:val="22"/>
          <w:szCs w:val="22"/>
        </w:rPr>
        <w:t xml:space="preserve">Laddove intendesse annullare ordini di prodotti agricoli o alimentari </w:t>
      </w:r>
      <w:r w:rsidR="001648EE" w:rsidRPr="002D1A1F">
        <w:rPr>
          <w:rFonts w:asciiTheme="minorHAnsi" w:hAnsiTheme="minorHAnsi" w:cstheme="minorHAnsi"/>
          <w:b/>
          <w:bCs/>
          <w:color w:val="000000"/>
          <w:sz w:val="22"/>
          <w:szCs w:val="22"/>
        </w:rPr>
        <w:t>deperibili,</w:t>
      </w:r>
      <w:r w:rsidR="001648EE" w:rsidRPr="002D1A1F">
        <w:rPr>
          <w:rFonts w:asciiTheme="minorHAnsi" w:hAnsiTheme="minorHAnsi" w:cstheme="minorHAnsi"/>
          <w:color w:val="000000"/>
          <w:sz w:val="22"/>
          <w:szCs w:val="22"/>
        </w:rPr>
        <w:t xml:space="preserve"> l’acquirente è tenuto ad informare </w:t>
      </w:r>
      <w:r w:rsidR="003A6A3A" w:rsidRPr="002D1A1F">
        <w:rPr>
          <w:rFonts w:asciiTheme="minorHAnsi" w:hAnsiTheme="minorHAnsi" w:cstheme="minorHAnsi"/>
          <w:color w:val="000000"/>
          <w:sz w:val="22"/>
          <w:szCs w:val="22"/>
        </w:rPr>
        <w:t>il fornitore rispettando un termine di preavviso non inferiore ai 30 giorni</w:t>
      </w:r>
      <w:r w:rsidR="003A7459" w:rsidRPr="002D1A1F">
        <w:rPr>
          <w:rFonts w:asciiTheme="minorHAnsi" w:hAnsiTheme="minorHAnsi" w:cstheme="minorHAnsi"/>
          <w:color w:val="000000"/>
          <w:sz w:val="22"/>
          <w:szCs w:val="22"/>
        </w:rPr>
        <w:t>.</w:t>
      </w:r>
    </w:p>
    <w:p w14:paraId="09B13356" w14:textId="39BA7D50" w:rsidR="009137B9" w:rsidRPr="002D1A1F" w:rsidRDefault="00C36ED0" w:rsidP="009F5EE2">
      <w:pPr>
        <w:pStyle w:val="NormaleWeb"/>
        <w:spacing w:before="0" w:beforeAutospacing="0" w:after="0" w:afterAutospacing="0" w:line="360" w:lineRule="auto"/>
        <w:contextualSpacing/>
        <w:jc w:val="both"/>
        <w:rPr>
          <w:rFonts w:asciiTheme="minorHAnsi" w:hAnsiTheme="minorHAnsi" w:cstheme="minorHAnsi"/>
          <w:b/>
          <w:bCs/>
          <w:color w:val="000000"/>
          <w:sz w:val="22"/>
          <w:szCs w:val="22"/>
        </w:rPr>
      </w:pPr>
      <w:r w:rsidRPr="002D1A1F">
        <w:rPr>
          <w:rFonts w:asciiTheme="minorHAnsi" w:hAnsiTheme="minorHAnsi" w:cstheme="minorHAnsi"/>
          <w:b/>
          <w:bCs/>
          <w:color w:val="000000"/>
          <w:sz w:val="22"/>
          <w:szCs w:val="22"/>
        </w:rPr>
        <w:t xml:space="preserve">4) Durata </w:t>
      </w:r>
      <w:r w:rsidR="00170BE0" w:rsidRPr="002D1A1F">
        <w:rPr>
          <w:rFonts w:asciiTheme="minorHAnsi" w:hAnsiTheme="minorHAnsi" w:cstheme="minorHAnsi"/>
          <w:b/>
          <w:bCs/>
          <w:color w:val="000000"/>
          <w:sz w:val="22"/>
          <w:szCs w:val="22"/>
        </w:rPr>
        <w:t>del contratto</w:t>
      </w:r>
    </w:p>
    <w:p w14:paraId="7DCA5510" w14:textId="75BA4491" w:rsidR="00EF10F9" w:rsidRDefault="00EF10F9" w:rsidP="009F5EE2">
      <w:pPr>
        <w:pStyle w:val="NormaleWeb"/>
        <w:spacing w:before="0" w:beforeAutospacing="0" w:after="0" w:afterAutospacing="0" w:line="360" w:lineRule="auto"/>
        <w:contextualSpacing/>
        <w:jc w:val="both"/>
        <w:rPr>
          <w:rFonts w:asciiTheme="minorHAnsi" w:hAnsiTheme="minorHAnsi" w:cstheme="minorHAnsi"/>
          <w:color w:val="000000"/>
          <w:sz w:val="22"/>
          <w:szCs w:val="22"/>
        </w:rPr>
      </w:pPr>
      <w:r w:rsidRPr="002D1A1F">
        <w:rPr>
          <w:rFonts w:asciiTheme="minorHAnsi" w:hAnsiTheme="minorHAnsi" w:cstheme="minorHAnsi"/>
          <w:b/>
          <w:bCs/>
          <w:color w:val="000000"/>
          <w:sz w:val="22"/>
          <w:szCs w:val="22"/>
        </w:rPr>
        <w:t xml:space="preserve">4.1 </w:t>
      </w:r>
      <w:r w:rsidR="001F1D39" w:rsidRPr="002D1A1F">
        <w:rPr>
          <w:rFonts w:asciiTheme="minorHAnsi" w:hAnsiTheme="minorHAnsi" w:cstheme="minorHAnsi"/>
          <w:b/>
          <w:bCs/>
          <w:color w:val="000000"/>
          <w:sz w:val="22"/>
          <w:szCs w:val="22"/>
        </w:rPr>
        <w:t>–</w:t>
      </w:r>
      <w:r w:rsidRPr="002D1A1F">
        <w:rPr>
          <w:rFonts w:asciiTheme="minorHAnsi" w:hAnsiTheme="minorHAnsi" w:cstheme="minorHAnsi"/>
          <w:b/>
          <w:bCs/>
          <w:color w:val="000000"/>
          <w:sz w:val="22"/>
          <w:szCs w:val="22"/>
        </w:rPr>
        <w:t xml:space="preserve"> </w:t>
      </w:r>
      <w:r w:rsidR="001F1D39" w:rsidRPr="002D1A1F">
        <w:rPr>
          <w:rFonts w:asciiTheme="minorHAnsi" w:hAnsiTheme="minorHAnsi" w:cstheme="minorHAnsi"/>
          <w:color w:val="000000"/>
          <w:sz w:val="22"/>
          <w:szCs w:val="22"/>
        </w:rPr>
        <w:t xml:space="preserve">Il presente contratto avrà la durata di … </w:t>
      </w:r>
      <w:r w:rsidR="008D0BB6" w:rsidRPr="002D1A1F">
        <w:rPr>
          <w:rFonts w:asciiTheme="minorHAnsi" w:hAnsiTheme="minorHAnsi" w:cstheme="minorHAnsi"/>
          <w:color w:val="000000"/>
          <w:sz w:val="22"/>
          <w:szCs w:val="22"/>
        </w:rPr>
        <w:t>con inizio il … e termine il …</w:t>
      </w:r>
      <w:r w:rsidR="00F70105" w:rsidRPr="002D1A1F">
        <w:rPr>
          <w:rFonts w:asciiTheme="minorHAnsi" w:hAnsiTheme="minorHAnsi" w:cstheme="minorHAnsi"/>
          <w:color w:val="000000"/>
          <w:sz w:val="22"/>
          <w:szCs w:val="22"/>
        </w:rPr>
        <w:t>;</w:t>
      </w:r>
    </w:p>
    <w:p w14:paraId="5FC021B7" w14:textId="77777777" w:rsidR="002D1A1F" w:rsidRPr="002D1A1F" w:rsidRDefault="002D1A1F" w:rsidP="002D1A1F">
      <w:pPr>
        <w:spacing w:line="360" w:lineRule="auto"/>
        <w:contextualSpacing/>
        <w:jc w:val="both"/>
        <w:rPr>
          <w:rFonts w:ascii="Calibri" w:eastAsia="Calibri" w:hAnsi="Calibri" w:cs="Calibri"/>
          <w:i/>
          <w:iCs/>
          <w:color w:val="000000"/>
        </w:rPr>
      </w:pPr>
      <w:r w:rsidRPr="002D1A1F">
        <w:rPr>
          <w:rFonts w:ascii="Calibri" w:eastAsia="Times New Roman" w:hAnsi="Calibri" w:cs="Calibri"/>
          <w:i/>
          <w:iCs/>
          <w:color w:val="000000"/>
          <w:lang w:eastAsia="it-IT"/>
        </w:rPr>
        <w:t>(Se l</w:t>
      </w:r>
      <w:r w:rsidRPr="002D1A1F">
        <w:rPr>
          <w:rFonts w:ascii="Calibri" w:eastAsia="Calibri" w:hAnsi="Calibri" w:cs="Calibri"/>
          <w:i/>
          <w:iCs/>
          <w:color w:val="000000"/>
        </w:rPr>
        <w:t>a durata del contratto, stabilita al punto 4.1, è inferiore ai 12 mesi, vanno specificate le esigenze specifiche per cui ricorre detta durata inferiore, anche legate alla stagionalità dei prodotti. In tal caso, dà dato atto che essa è stata concordata tra le parti con l'assistenza delle rispettive organizzazioni professionali maggiormente rappresentative a livello nazionale, rappresentate in almeno cinque camere di commercio, industria, artigianato e agricoltura, ovvero nel Consiglio nazionale dell'economia e del lavoro, anche per il tramite delle loro articolazioni territoriali e di categoria. Le organizzazioni dovranno sottoscrivere l’accordo per dare atto dell’assistenza prestata su questo punto).</w:t>
      </w:r>
    </w:p>
    <w:p w14:paraId="3515451B" w14:textId="4FA9464A" w:rsidR="00A314C2" w:rsidRPr="002D1A1F" w:rsidRDefault="00E646E2" w:rsidP="00082E05">
      <w:pPr>
        <w:pStyle w:val="NormaleWeb"/>
        <w:spacing w:before="0" w:beforeAutospacing="0" w:after="0" w:afterAutospacing="0"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4</w:t>
      </w:r>
      <w:r w:rsidR="00F52510" w:rsidRPr="002D1A1F">
        <w:rPr>
          <w:rFonts w:asciiTheme="minorHAnsi" w:hAnsiTheme="minorHAnsi" w:cstheme="minorHAnsi"/>
          <w:b/>
          <w:bCs/>
          <w:sz w:val="22"/>
          <w:szCs w:val="22"/>
        </w:rPr>
        <w:t>.3</w:t>
      </w:r>
      <w:r w:rsidRPr="002D1A1F">
        <w:rPr>
          <w:rFonts w:asciiTheme="minorHAnsi" w:hAnsiTheme="minorHAnsi" w:cstheme="minorHAnsi"/>
          <w:b/>
          <w:bCs/>
          <w:sz w:val="22"/>
          <w:szCs w:val="22"/>
        </w:rPr>
        <w:t xml:space="preserve"> – </w:t>
      </w:r>
      <w:r w:rsidRPr="002D1A1F">
        <w:rPr>
          <w:rFonts w:asciiTheme="minorHAnsi" w:hAnsiTheme="minorHAnsi" w:cstheme="minorHAnsi"/>
          <w:sz w:val="22"/>
          <w:szCs w:val="22"/>
        </w:rPr>
        <w:t xml:space="preserve">Salvo </w:t>
      </w:r>
      <w:r w:rsidR="00F8747F" w:rsidRPr="002D1A1F">
        <w:rPr>
          <w:rFonts w:asciiTheme="minorHAnsi" w:hAnsiTheme="minorHAnsi" w:cstheme="minorHAnsi"/>
          <w:sz w:val="22"/>
          <w:szCs w:val="22"/>
        </w:rPr>
        <w:t>diverso accordo tra le parti, da formalizzarsi per iscritto, il contratto non si rinnoverà automaticamente.</w:t>
      </w:r>
    </w:p>
    <w:p w14:paraId="6C954388" w14:textId="0B052965" w:rsidR="00F8747F" w:rsidRPr="002D1A1F" w:rsidRDefault="00F8747F" w:rsidP="00082E05">
      <w:pPr>
        <w:pStyle w:val="NormaleWeb"/>
        <w:spacing w:before="0" w:beforeAutospacing="0" w:after="0" w:afterAutospacing="0" w:line="360" w:lineRule="auto"/>
        <w:contextualSpacing/>
        <w:jc w:val="both"/>
        <w:rPr>
          <w:rFonts w:asciiTheme="minorHAnsi" w:hAnsiTheme="minorHAnsi" w:cstheme="minorHAnsi"/>
          <w:b/>
          <w:bCs/>
          <w:sz w:val="22"/>
          <w:szCs w:val="22"/>
        </w:rPr>
      </w:pPr>
      <w:r w:rsidRPr="002D1A1F">
        <w:rPr>
          <w:rFonts w:asciiTheme="minorHAnsi" w:hAnsiTheme="minorHAnsi" w:cstheme="minorHAnsi"/>
          <w:b/>
          <w:bCs/>
          <w:sz w:val="22"/>
          <w:szCs w:val="22"/>
        </w:rPr>
        <w:t xml:space="preserve">5) </w:t>
      </w:r>
      <w:r w:rsidR="00120F97" w:rsidRPr="002D1A1F">
        <w:rPr>
          <w:rFonts w:asciiTheme="minorHAnsi" w:hAnsiTheme="minorHAnsi" w:cstheme="minorHAnsi"/>
          <w:b/>
          <w:bCs/>
          <w:sz w:val="22"/>
          <w:szCs w:val="22"/>
        </w:rPr>
        <w:t>Consegna dei prodotti</w:t>
      </w:r>
    </w:p>
    <w:p w14:paraId="56840963" w14:textId="6AE5B755" w:rsidR="00120F97" w:rsidRPr="002D1A1F" w:rsidRDefault="00120F97" w:rsidP="00082E05">
      <w:pPr>
        <w:pStyle w:val="NormaleWeb"/>
        <w:spacing w:before="0" w:beforeAutospacing="0" w:after="0" w:afterAutospacing="0"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5.1 – </w:t>
      </w:r>
      <w:r w:rsidRPr="002D1A1F">
        <w:rPr>
          <w:rFonts w:asciiTheme="minorHAnsi" w:hAnsiTheme="minorHAnsi" w:cstheme="minorHAnsi"/>
          <w:sz w:val="22"/>
          <w:szCs w:val="22"/>
        </w:rPr>
        <w:t xml:space="preserve">La consegna avverrà </w:t>
      </w:r>
      <w:r w:rsidR="00F973C1" w:rsidRPr="002D1A1F">
        <w:rPr>
          <w:rFonts w:asciiTheme="minorHAnsi" w:hAnsiTheme="minorHAnsi" w:cstheme="minorHAnsi"/>
          <w:sz w:val="22"/>
          <w:szCs w:val="22"/>
        </w:rPr>
        <w:t xml:space="preserve">presso </w:t>
      </w:r>
      <w:r w:rsidR="00147917" w:rsidRPr="002D1A1F">
        <w:rPr>
          <w:rFonts w:asciiTheme="minorHAnsi" w:hAnsiTheme="minorHAnsi" w:cstheme="minorHAnsi"/>
          <w:sz w:val="22"/>
          <w:szCs w:val="22"/>
        </w:rPr>
        <w:t xml:space="preserve">il centro aziendale del fornitore, mediante </w:t>
      </w:r>
      <w:r w:rsidR="00F5583D" w:rsidRPr="002D1A1F">
        <w:rPr>
          <w:rFonts w:asciiTheme="minorHAnsi" w:hAnsiTheme="minorHAnsi" w:cstheme="minorHAnsi"/>
          <w:sz w:val="22"/>
          <w:szCs w:val="22"/>
        </w:rPr>
        <w:t>vettore</w:t>
      </w:r>
      <w:r w:rsidR="00D05065" w:rsidRPr="002D1A1F">
        <w:rPr>
          <w:rFonts w:asciiTheme="minorHAnsi" w:hAnsiTheme="minorHAnsi" w:cstheme="minorHAnsi"/>
          <w:sz w:val="22"/>
          <w:szCs w:val="22"/>
        </w:rPr>
        <w:t xml:space="preserve"> individuato dall’acquirente</w:t>
      </w:r>
      <w:r w:rsidR="00BF267D" w:rsidRPr="002D1A1F">
        <w:rPr>
          <w:rFonts w:asciiTheme="minorHAnsi" w:hAnsiTheme="minorHAnsi" w:cstheme="minorHAnsi"/>
          <w:sz w:val="22"/>
          <w:szCs w:val="22"/>
        </w:rPr>
        <w:t xml:space="preserve"> e spese</w:t>
      </w:r>
      <w:r w:rsidR="00D05065" w:rsidRPr="002D1A1F">
        <w:rPr>
          <w:rFonts w:asciiTheme="minorHAnsi" w:hAnsiTheme="minorHAnsi" w:cstheme="minorHAnsi"/>
          <w:sz w:val="22"/>
          <w:szCs w:val="22"/>
        </w:rPr>
        <w:t xml:space="preserve"> </w:t>
      </w:r>
      <w:r w:rsidR="00F5583D" w:rsidRPr="002D1A1F">
        <w:rPr>
          <w:rFonts w:asciiTheme="minorHAnsi" w:hAnsiTheme="minorHAnsi" w:cstheme="minorHAnsi"/>
          <w:sz w:val="22"/>
          <w:szCs w:val="22"/>
        </w:rPr>
        <w:t>di trasporto a carico dell’acquirente medesimo;</w:t>
      </w:r>
    </w:p>
    <w:p w14:paraId="09607EA0" w14:textId="6D341AA3" w:rsidR="00CC7069" w:rsidRPr="002D1A1F" w:rsidRDefault="00CC7069" w:rsidP="00CC7069">
      <w:pPr>
        <w:pStyle w:val="NormaleWeb"/>
        <w:spacing w:line="360" w:lineRule="auto"/>
        <w:contextualSpacing/>
        <w:rPr>
          <w:rFonts w:asciiTheme="minorHAnsi" w:hAnsiTheme="minorHAnsi" w:cstheme="minorHAnsi"/>
          <w:sz w:val="22"/>
          <w:szCs w:val="22"/>
        </w:rPr>
      </w:pPr>
      <w:r w:rsidRPr="002D1A1F">
        <w:rPr>
          <w:rFonts w:asciiTheme="minorHAnsi" w:hAnsiTheme="minorHAnsi" w:cstheme="minorHAnsi"/>
          <w:b/>
          <w:bCs/>
          <w:sz w:val="22"/>
          <w:szCs w:val="22"/>
        </w:rPr>
        <w:lastRenderedPageBreak/>
        <w:t>5.2</w:t>
      </w:r>
      <w:r w:rsidRPr="002D1A1F">
        <w:rPr>
          <w:rFonts w:asciiTheme="minorHAnsi" w:hAnsiTheme="minorHAnsi" w:cstheme="minorHAnsi"/>
          <w:sz w:val="22"/>
          <w:szCs w:val="22"/>
        </w:rPr>
        <w:t xml:space="preserve"> – I rischi relativi ai prodotti si trasferiranno all’acquirente dal momento della sottoscrizione per ricezione del documento di trasporto (DDT) da parte del vettore o degli incaricati dell’acquirente</w:t>
      </w:r>
      <w:r w:rsidR="00F5583D" w:rsidRPr="002D1A1F">
        <w:rPr>
          <w:rFonts w:asciiTheme="minorHAnsi" w:hAnsiTheme="minorHAnsi" w:cstheme="minorHAnsi"/>
          <w:sz w:val="22"/>
          <w:szCs w:val="22"/>
        </w:rPr>
        <w:t>;</w:t>
      </w:r>
    </w:p>
    <w:p w14:paraId="2254370F" w14:textId="5D036078" w:rsidR="008C2EE4" w:rsidRPr="002D1A1F" w:rsidRDefault="00CC7069" w:rsidP="00D675C5">
      <w:pPr>
        <w:pStyle w:val="NormaleWeb"/>
        <w:spacing w:line="360" w:lineRule="auto"/>
        <w:contextualSpacing/>
        <w:rPr>
          <w:rFonts w:asciiTheme="minorHAnsi" w:hAnsiTheme="minorHAnsi" w:cstheme="minorHAnsi"/>
          <w:sz w:val="22"/>
          <w:szCs w:val="22"/>
        </w:rPr>
      </w:pPr>
      <w:r w:rsidRPr="002D1A1F">
        <w:rPr>
          <w:rFonts w:asciiTheme="minorHAnsi" w:hAnsiTheme="minorHAnsi" w:cstheme="minorHAnsi"/>
          <w:b/>
          <w:bCs/>
          <w:sz w:val="22"/>
          <w:szCs w:val="22"/>
        </w:rPr>
        <w:t>5.3</w:t>
      </w:r>
      <w:r w:rsidRPr="002D1A1F">
        <w:rPr>
          <w:rFonts w:asciiTheme="minorHAnsi" w:hAnsiTheme="minorHAnsi" w:cstheme="minorHAnsi"/>
          <w:sz w:val="22"/>
          <w:szCs w:val="22"/>
        </w:rPr>
        <w:t xml:space="preserve"> – In assenza di cause di forza maggiore da dimostrare, il mancato ritiro dei prodotti da parte</w:t>
      </w:r>
      <w:r w:rsidR="00A95712" w:rsidRPr="002D1A1F">
        <w:rPr>
          <w:rFonts w:asciiTheme="minorHAnsi" w:hAnsiTheme="minorHAnsi" w:cstheme="minorHAnsi"/>
          <w:sz w:val="22"/>
          <w:szCs w:val="22"/>
        </w:rPr>
        <w:t xml:space="preserve"> </w:t>
      </w:r>
      <w:r w:rsidRPr="002D1A1F">
        <w:rPr>
          <w:rFonts w:asciiTheme="minorHAnsi" w:hAnsiTheme="minorHAnsi" w:cstheme="minorHAnsi"/>
          <w:sz w:val="22"/>
          <w:szCs w:val="22"/>
        </w:rPr>
        <w:t>dell’acquirente, nei termini concordati, trasferisce a quest’ultimo il rischio di deperimento o della perdita dei prodotti</w:t>
      </w:r>
      <w:r w:rsidR="00F70105" w:rsidRPr="002D1A1F">
        <w:rPr>
          <w:rFonts w:asciiTheme="minorHAnsi" w:hAnsiTheme="minorHAnsi" w:cstheme="minorHAnsi"/>
          <w:sz w:val="22"/>
          <w:szCs w:val="22"/>
        </w:rPr>
        <w:t>;</w:t>
      </w:r>
    </w:p>
    <w:p w14:paraId="086FCAE9" w14:textId="00A48C33" w:rsidR="00F70105" w:rsidRPr="002D1A1F" w:rsidRDefault="00F70105" w:rsidP="00F70105">
      <w:pPr>
        <w:pStyle w:val="NormaleWeb"/>
        <w:spacing w:line="360" w:lineRule="auto"/>
        <w:contextualSpacing/>
        <w:rPr>
          <w:rFonts w:asciiTheme="minorHAnsi" w:hAnsiTheme="minorHAnsi" w:cstheme="minorHAnsi"/>
          <w:sz w:val="22"/>
          <w:szCs w:val="22"/>
        </w:rPr>
      </w:pPr>
      <w:r w:rsidRPr="002D1A1F">
        <w:rPr>
          <w:rFonts w:asciiTheme="minorHAnsi" w:hAnsiTheme="minorHAnsi" w:cstheme="minorHAnsi"/>
          <w:b/>
          <w:bCs/>
          <w:sz w:val="22"/>
          <w:szCs w:val="22"/>
        </w:rPr>
        <w:t xml:space="preserve">5.4 - </w:t>
      </w:r>
      <w:r w:rsidRPr="002D1A1F">
        <w:rPr>
          <w:rFonts w:asciiTheme="minorHAnsi" w:hAnsiTheme="minorHAnsi" w:cstheme="minorHAnsi"/>
          <w:sz w:val="22"/>
          <w:szCs w:val="22"/>
        </w:rPr>
        <w:t xml:space="preserve">La consegna dei prodotti avverrà con cadenza …. tenendo conto del periodo di durata di cui al punto </w:t>
      </w:r>
      <w:r w:rsidRPr="002D1A1F">
        <w:rPr>
          <w:rFonts w:asciiTheme="minorHAnsi" w:hAnsiTheme="minorHAnsi" w:cstheme="minorHAnsi"/>
          <w:b/>
          <w:bCs/>
          <w:sz w:val="22"/>
          <w:szCs w:val="22"/>
        </w:rPr>
        <w:t>4.1</w:t>
      </w:r>
      <w:r w:rsidRPr="002D1A1F">
        <w:rPr>
          <w:rFonts w:asciiTheme="minorHAnsi" w:hAnsiTheme="minorHAnsi" w:cstheme="minorHAnsi"/>
          <w:sz w:val="22"/>
          <w:szCs w:val="22"/>
        </w:rPr>
        <w:t>.</w:t>
      </w:r>
    </w:p>
    <w:p w14:paraId="0539A233" w14:textId="20E7AD95" w:rsidR="00671531" w:rsidRPr="002D1A1F" w:rsidRDefault="00671531" w:rsidP="00082E05">
      <w:pPr>
        <w:pStyle w:val="NormaleWeb"/>
        <w:spacing w:before="0" w:beforeAutospacing="0" w:after="0" w:afterAutospacing="0" w:line="360" w:lineRule="auto"/>
        <w:contextualSpacing/>
        <w:jc w:val="both"/>
        <w:rPr>
          <w:rFonts w:asciiTheme="minorHAnsi" w:hAnsiTheme="minorHAnsi" w:cstheme="minorHAnsi"/>
          <w:b/>
          <w:bCs/>
          <w:sz w:val="22"/>
          <w:szCs w:val="22"/>
        </w:rPr>
      </w:pPr>
      <w:r w:rsidRPr="002D1A1F">
        <w:rPr>
          <w:rFonts w:asciiTheme="minorHAnsi" w:hAnsiTheme="minorHAnsi" w:cstheme="minorHAnsi"/>
          <w:b/>
          <w:bCs/>
          <w:sz w:val="22"/>
          <w:szCs w:val="22"/>
        </w:rPr>
        <w:t>6) Prezzo</w:t>
      </w:r>
    </w:p>
    <w:p w14:paraId="62E1A93B" w14:textId="3B7383EC" w:rsidR="001A237A" w:rsidRPr="002D1A1F" w:rsidRDefault="00B64B2F" w:rsidP="00D675C5">
      <w:pPr>
        <w:pStyle w:val="NormaleWeb"/>
        <w:spacing w:before="0" w:beforeAutospacing="0" w:after="0" w:afterAutospacing="0"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6.1 – </w:t>
      </w:r>
      <w:r w:rsidRPr="002D1A1F">
        <w:rPr>
          <w:rFonts w:asciiTheme="minorHAnsi" w:hAnsiTheme="minorHAnsi" w:cstheme="minorHAnsi"/>
          <w:sz w:val="22"/>
          <w:szCs w:val="22"/>
        </w:rPr>
        <w:t xml:space="preserve">Il prezzo dei prodotti oggetto </w:t>
      </w:r>
      <w:r w:rsidR="0077300E" w:rsidRPr="002D1A1F">
        <w:rPr>
          <w:rFonts w:asciiTheme="minorHAnsi" w:hAnsiTheme="minorHAnsi" w:cstheme="minorHAnsi"/>
          <w:sz w:val="22"/>
          <w:szCs w:val="22"/>
        </w:rPr>
        <w:t>del presente accordo</w:t>
      </w:r>
      <w:r w:rsidRPr="002D1A1F">
        <w:rPr>
          <w:rFonts w:asciiTheme="minorHAnsi" w:hAnsiTheme="minorHAnsi" w:cstheme="minorHAnsi"/>
          <w:sz w:val="22"/>
          <w:szCs w:val="22"/>
        </w:rPr>
        <w:t>, individuato per chilogrammo o quintale di prodotto, è definito dall’Allega</w:t>
      </w:r>
      <w:r w:rsidR="000C3495" w:rsidRPr="002D1A1F">
        <w:rPr>
          <w:rFonts w:asciiTheme="minorHAnsi" w:hAnsiTheme="minorHAnsi" w:cstheme="minorHAnsi"/>
          <w:sz w:val="22"/>
          <w:szCs w:val="22"/>
        </w:rPr>
        <w:t>to A)</w:t>
      </w:r>
      <w:r w:rsidRPr="002D1A1F">
        <w:rPr>
          <w:rFonts w:asciiTheme="minorHAnsi" w:hAnsiTheme="minorHAnsi" w:cstheme="minorHAnsi"/>
          <w:sz w:val="22"/>
          <w:szCs w:val="22"/>
        </w:rPr>
        <w:t xml:space="preserve">, parte </w:t>
      </w:r>
      <w:r w:rsidR="0077300E" w:rsidRPr="002D1A1F">
        <w:rPr>
          <w:rFonts w:asciiTheme="minorHAnsi" w:hAnsiTheme="minorHAnsi" w:cstheme="minorHAnsi"/>
          <w:sz w:val="22"/>
          <w:szCs w:val="22"/>
        </w:rPr>
        <w:t>integrante</w:t>
      </w:r>
      <w:r w:rsidRPr="002D1A1F">
        <w:rPr>
          <w:rFonts w:asciiTheme="minorHAnsi" w:hAnsiTheme="minorHAnsi" w:cstheme="minorHAnsi"/>
          <w:sz w:val="22"/>
          <w:szCs w:val="22"/>
        </w:rPr>
        <w:t xml:space="preserve"> del</w:t>
      </w:r>
      <w:r w:rsidR="0077300E" w:rsidRPr="002D1A1F">
        <w:rPr>
          <w:rFonts w:asciiTheme="minorHAnsi" w:hAnsiTheme="minorHAnsi" w:cstheme="minorHAnsi"/>
          <w:sz w:val="22"/>
          <w:szCs w:val="22"/>
        </w:rPr>
        <w:t xml:space="preserve"> contratto</w:t>
      </w:r>
      <w:r w:rsidR="001A237A" w:rsidRPr="002D1A1F">
        <w:rPr>
          <w:rFonts w:asciiTheme="minorHAnsi" w:hAnsiTheme="minorHAnsi" w:cstheme="minorHAnsi"/>
          <w:sz w:val="22"/>
          <w:szCs w:val="22"/>
        </w:rPr>
        <w:t>;</w:t>
      </w:r>
    </w:p>
    <w:p w14:paraId="40B5543C" w14:textId="715F72FA" w:rsidR="009F5347" w:rsidRPr="002D1A1F" w:rsidRDefault="001A237A" w:rsidP="00D675C5">
      <w:pPr>
        <w:pStyle w:val="NormaleWeb"/>
        <w:spacing w:before="0" w:beforeAutospacing="0" w:after="0" w:afterAutospacing="0"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6.2 - </w:t>
      </w:r>
      <w:r w:rsidRPr="002D1A1F">
        <w:rPr>
          <w:rFonts w:asciiTheme="minorHAnsi" w:hAnsiTheme="minorHAnsi" w:cstheme="minorHAnsi"/>
          <w:sz w:val="22"/>
          <w:szCs w:val="22"/>
        </w:rPr>
        <w:t>I prezzi d</w:t>
      </w:r>
      <w:r w:rsidR="008362A2" w:rsidRPr="002D1A1F">
        <w:rPr>
          <w:rFonts w:asciiTheme="minorHAnsi" w:hAnsiTheme="minorHAnsi" w:cstheme="minorHAnsi"/>
          <w:sz w:val="22"/>
          <w:szCs w:val="22"/>
        </w:rPr>
        <w:t>i ogni prodotto indicati in allegato</w:t>
      </w:r>
      <w:r w:rsidRPr="002D1A1F">
        <w:rPr>
          <w:rFonts w:asciiTheme="minorHAnsi" w:hAnsiTheme="minorHAnsi" w:cstheme="minorHAnsi"/>
          <w:sz w:val="22"/>
          <w:szCs w:val="22"/>
        </w:rPr>
        <w:t>, con IVA esclusa, si intendono fissi per tutta la durata del presente accordo.</w:t>
      </w:r>
    </w:p>
    <w:p w14:paraId="3ED9807F" w14:textId="1AA41E06" w:rsidR="00671531" w:rsidRPr="002D1A1F" w:rsidRDefault="00671531" w:rsidP="00082E05">
      <w:pPr>
        <w:pStyle w:val="NormaleWeb"/>
        <w:spacing w:before="0" w:beforeAutospacing="0" w:after="0" w:afterAutospacing="0" w:line="360" w:lineRule="auto"/>
        <w:contextualSpacing/>
        <w:jc w:val="both"/>
        <w:rPr>
          <w:rFonts w:asciiTheme="minorHAnsi" w:hAnsiTheme="minorHAnsi" w:cstheme="minorHAnsi"/>
          <w:b/>
          <w:bCs/>
          <w:sz w:val="22"/>
          <w:szCs w:val="22"/>
        </w:rPr>
      </w:pPr>
      <w:r w:rsidRPr="002D1A1F">
        <w:rPr>
          <w:rFonts w:asciiTheme="minorHAnsi" w:hAnsiTheme="minorHAnsi" w:cstheme="minorHAnsi"/>
          <w:b/>
          <w:bCs/>
          <w:sz w:val="22"/>
          <w:szCs w:val="22"/>
        </w:rPr>
        <w:t xml:space="preserve">7) </w:t>
      </w:r>
      <w:r w:rsidR="00FA1220" w:rsidRPr="002D1A1F">
        <w:rPr>
          <w:rFonts w:asciiTheme="minorHAnsi" w:hAnsiTheme="minorHAnsi" w:cstheme="minorHAnsi"/>
          <w:b/>
          <w:bCs/>
          <w:sz w:val="22"/>
          <w:szCs w:val="22"/>
        </w:rPr>
        <w:t>Pagamento</w:t>
      </w:r>
    </w:p>
    <w:p w14:paraId="6EDEC8A4" w14:textId="291E1B9B" w:rsidR="004D07D3" w:rsidRPr="002D1A1F" w:rsidRDefault="00D675C5" w:rsidP="004D07D3">
      <w:pPr>
        <w:pStyle w:val="NormaleWeb"/>
        <w:spacing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7.1 </w:t>
      </w:r>
      <w:r w:rsidR="00F96BD9" w:rsidRPr="002D1A1F">
        <w:rPr>
          <w:rFonts w:asciiTheme="minorHAnsi" w:hAnsiTheme="minorHAnsi" w:cstheme="minorHAnsi"/>
          <w:b/>
          <w:bCs/>
          <w:sz w:val="22"/>
          <w:szCs w:val="22"/>
        </w:rPr>
        <w:t>–</w:t>
      </w:r>
      <w:r w:rsidRPr="002D1A1F">
        <w:rPr>
          <w:rFonts w:asciiTheme="minorHAnsi" w:hAnsiTheme="minorHAnsi" w:cstheme="minorHAnsi"/>
          <w:sz w:val="22"/>
          <w:szCs w:val="22"/>
        </w:rPr>
        <w:t xml:space="preserve"> </w:t>
      </w:r>
      <w:r w:rsidR="00F96BD9" w:rsidRPr="002D1A1F">
        <w:rPr>
          <w:rFonts w:asciiTheme="minorHAnsi" w:hAnsiTheme="minorHAnsi" w:cstheme="minorHAnsi"/>
          <w:sz w:val="22"/>
          <w:szCs w:val="22"/>
        </w:rPr>
        <w:t xml:space="preserve">In caso di prodotti </w:t>
      </w:r>
      <w:r w:rsidR="00F96BD9" w:rsidRPr="002D1A1F">
        <w:rPr>
          <w:rFonts w:asciiTheme="minorHAnsi" w:hAnsiTheme="minorHAnsi" w:cstheme="minorHAnsi"/>
          <w:b/>
          <w:bCs/>
          <w:sz w:val="22"/>
          <w:szCs w:val="22"/>
        </w:rPr>
        <w:t xml:space="preserve">deperibili, </w:t>
      </w:r>
      <w:r w:rsidR="00F96BD9" w:rsidRPr="002D1A1F">
        <w:rPr>
          <w:rFonts w:asciiTheme="minorHAnsi" w:hAnsiTheme="minorHAnsi" w:cstheme="minorHAnsi"/>
          <w:sz w:val="22"/>
          <w:szCs w:val="22"/>
        </w:rPr>
        <w:t>l’acquirente si impegna a procedere al pagamento entro 30 giorni dal termine del periodo di consegna convenuto</w:t>
      </w:r>
      <w:r w:rsidR="004567AF" w:rsidRPr="002D1A1F">
        <w:rPr>
          <w:rFonts w:asciiTheme="minorHAnsi" w:hAnsiTheme="minorHAnsi" w:cstheme="minorHAnsi"/>
          <w:sz w:val="22"/>
          <w:szCs w:val="22"/>
        </w:rPr>
        <w:t xml:space="preserve"> </w:t>
      </w:r>
      <w:r w:rsidR="004567AF" w:rsidRPr="002D1A1F">
        <w:rPr>
          <w:rFonts w:asciiTheme="minorHAnsi" w:hAnsiTheme="minorHAnsi" w:cstheme="minorHAnsi"/>
          <w:smallCaps/>
          <w:sz w:val="22"/>
          <w:szCs w:val="22"/>
        </w:rPr>
        <w:t>oppure</w:t>
      </w:r>
      <w:r w:rsidR="004567AF" w:rsidRPr="002D1A1F">
        <w:rPr>
          <w:rFonts w:asciiTheme="minorHAnsi" w:hAnsiTheme="minorHAnsi" w:cstheme="minorHAnsi"/>
          <w:sz w:val="22"/>
          <w:szCs w:val="22"/>
        </w:rPr>
        <w:t xml:space="preserve"> </w:t>
      </w:r>
      <w:r w:rsidR="008362A2" w:rsidRPr="002D1A1F">
        <w:rPr>
          <w:rFonts w:asciiTheme="minorHAnsi" w:hAnsiTheme="minorHAnsi" w:cstheme="minorHAnsi"/>
          <w:sz w:val="22"/>
          <w:szCs w:val="22"/>
        </w:rPr>
        <w:t xml:space="preserve">entro 30 giorni </w:t>
      </w:r>
      <w:r w:rsidR="004D07D3" w:rsidRPr="002D1A1F">
        <w:rPr>
          <w:rFonts w:asciiTheme="minorHAnsi" w:hAnsiTheme="minorHAnsi" w:cstheme="minorHAnsi"/>
          <w:sz w:val="22"/>
          <w:szCs w:val="22"/>
        </w:rPr>
        <w:t>dalla data in cui è stabilito</w:t>
      </w:r>
      <w:r w:rsidR="00DB527C" w:rsidRPr="002D1A1F">
        <w:rPr>
          <w:rFonts w:asciiTheme="minorHAnsi" w:hAnsiTheme="minorHAnsi" w:cstheme="minorHAnsi"/>
          <w:sz w:val="22"/>
          <w:szCs w:val="22"/>
        </w:rPr>
        <w:t xml:space="preserve"> </w:t>
      </w:r>
      <w:r w:rsidR="004D07D3" w:rsidRPr="002D1A1F">
        <w:rPr>
          <w:rFonts w:asciiTheme="minorHAnsi" w:hAnsiTheme="minorHAnsi" w:cstheme="minorHAnsi"/>
          <w:sz w:val="22"/>
          <w:szCs w:val="22"/>
        </w:rPr>
        <w:t>l'importo da corrispondere per il periodo di consegna in questione</w:t>
      </w:r>
      <w:r w:rsidR="0091645F" w:rsidRPr="002D1A1F">
        <w:rPr>
          <w:rFonts w:asciiTheme="minorHAnsi" w:hAnsiTheme="minorHAnsi" w:cstheme="minorHAnsi"/>
          <w:sz w:val="22"/>
          <w:szCs w:val="22"/>
        </w:rPr>
        <w:t>, fissata al giorno … (a seconda di quale delle due date sia successiva</w:t>
      </w:r>
      <w:r w:rsidR="0022661A" w:rsidRPr="002D1A1F">
        <w:rPr>
          <w:rFonts w:asciiTheme="minorHAnsi" w:hAnsiTheme="minorHAnsi" w:cstheme="minorHAnsi"/>
          <w:sz w:val="22"/>
          <w:szCs w:val="22"/>
        </w:rPr>
        <w:t>);</w:t>
      </w:r>
    </w:p>
    <w:p w14:paraId="56DE25A0" w14:textId="1C2B2292" w:rsidR="00740C6B" w:rsidRPr="002D1A1F" w:rsidRDefault="0022661A" w:rsidP="00740C6B">
      <w:pPr>
        <w:pStyle w:val="NormaleWeb"/>
        <w:spacing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7.2 – </w:t>
      </w:r>
      <w:r w:rsidRPr="002D1A1F">
        <w:rPr>
          <w:rFonts w:asciiTheme="minorHAnsi" w:hAnsiTheme="minorHAnsi" w:cstheme="minorHAnsi"/>
          <w:sz w:val="22"/>
          <w:szCs w:val="22"/>
        </w:rPr>
        <w:t xml:space="preserve">In caso di prodotti </w:t>
      </w:r>
      <w:r w:rsidRPr="002D1A1F">
        <w:rPr>
          <w:rFonts w:asciiTheme="minorHAnsi" w:hAnsiTheme="minorHAnsi" w:cstheme="minorHAnsi"/>
          <w:b/>
          <w:bCs/>
          <w:sz w:val="22"/>
          <w:szCs w:val="22"/>
        </w:rPr>
        <w:t>non deperibili,</w:t>
      </w:r>
      <w:r w:rsidRPr="002D1A1F">
        <w:rPr>
          <w:rFonts w:asciiTheme="minorHAnsi" w:hAnsiTheme="minorHAnsi" w:cstheme="minorHAnsi"/>
          <w:sz w:val="22"/>
          <w:szCs w:val="22"/>
        </w:rPr>
        <w:t xml:space="preserve"> l’acquirente si impegna a procedere al pagamento entro 60 giorni dal termine del periodo di consegna </w:t>
      </w:r>
      <w:r w:rsidR="00740C6B" w:rsidRPr="002D1A1F">
        <w:rPr>
          <w:rFonts w:asciiTheme="minorHAnsi" w:hAnsiTheme="minorHAnsi" w:cstheme="minorHAnsi"/>
          <w:sz w:val="22"/>
          <w:szCs w:val="22"/>
        </w:rPr>
        <w:t>convenuto</w:t>
      </w:r>
      <w:r w:rsidR="004567AF" w:rsidRPr="002D1A1F">
        <w:rPr>
          <w:rFonts w:asciiTheme="minorHAnsi" w:hAnsiTheme="minorHAnsi" w:cstheme="minorHAnsi"/>
          <w:sz w:val="22"/>
          <w:szCs w:val="22"/>
        </w:rPr>
        <w:t xml:space="preserve"> </w:t>
      </w:r>
      <w:r w:rsidR="004567AF" w:rsidRPr="002D1A1F">
        <w:rPr>
          <w:rFonts w:asciiTheme="minorHAnsi" w:hAnsiTheme="minorHAnsi" w:cstheme="minorHAnsi"/>
          <w:smallCaps/>
          <w:sz w:val="22"/>
          <w:szCs w:val="22"/>
        </w:rPr>
        <w:t>oppure</w:t>
      </w:r>
      <w:r w:rsidR="004567AF" w:rsidRPr="002D1A1F">
        <w:rPr>
          <w:rFonts w:asciiTheme="minorHAnsi" w:hAnsiTheme="minorHAnsi" w:cstheme="minorHAnsi"/>
          <w:sz w:val="22"/>
          <w:szCs w:val="22"/>
        </w:rPr>
        <w:t xml:space="preserve"> </w:t>
      </w:r>
      <w:r w:rsidR="00740C6B" w:rsidRPr="002D1A1F">
        <w:rPr>
          <w:rFonts w:asciiTheme="minorHAnsi" w:hAnsiTheme="minorHAnsi" w:cstheme="minorHAnsi"/>
          <w:sz w:val="22"/>
          <w:szCs w:val="22"/>
        </w:rPr>
        <w:t>entro 60 giorni dalla data in cui è stabilito l'importo da corrispondere per il periodo di consegna in questione, fissata al giorno … (a seconda di quale delle due date sia successiva)</w:t>
      </w:r>
      <w:r w:rsidR="00DB527C" w:rsidRPr="002D1A1F">
        <w:rPr>
          <w:rFonts w:asciiTheme="minorHAnsi" w:hAnsiTheme="minorHAnsi" w:cstheme="minorHAnsi"/>
          <w:sz w:val="22"/>
          <w:szCs w:val="22"/>
        </w:rPr>
        <w:t>;</w:t>
      </w:r>
    </w:p>
    <w:p w14:paraId="4849AFA9" w14:textId="3881C4D7" w:rsidR="00BD7F73" w:rsidRPr="002D1A1F" w:rsidRDefault="00BD7F73" w:rsidP="00B21AD1">
      <w:pPr>
        <w:pStyle w:val="NormaleWeb"/>
        <w:spacing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7.3 - </w:t>
      </w:r>
      <w:r w:rsidRPr="002D1A1F">
        <w:rPr>
          <w:rFonts w:asciiTheme="minorHAnsi" w:hAnsiTheme="minorHAnsi" w:cstheme="minorHAnsi"/>
          <w:sz w:val="22"/>
          <w:szCs w:val="22"/>
        </w:rPr>
        <w:t>In caso di ritardato versamento del prezzo, l’acquirente è tenuto al pagamento degli interessi legali di mora</w:t>
      </w:r>
      <w:r w:rsidR="00B21AD1" w:rsidRPr="002D1A1F">
        <w:rPr>
          <w:rStyle w:val="Rimandonotaapidipagina"/>
          <w:rFonts w:asciiTheme="minorHAnsi" w:hAnsiTheme="minorHAnsi" w:cstheme="minorHAnsi"/>
          <w:sz w:val="22"/>
          <w:szCs w:val="22"/>
        </w:rPr>
        <w:footnoteReference w:id="5"/>
      </w:r>
      <w:r w:rsidRPr="002D1A1F">
        <w:rPr>
          <w:rFonts w:asciiTheme="minorHAnsi" w:hAnsiTheme="minorHAnsi" w:cstheme="minorHAnsi"/>
          <w:sz w:val="22"/>
          <w:szCs w:val="22"/>
        </w:rPr>
        <w:t xml:space="preserve">, di cui all’articolo </w:t>
      </w:r>
      <w:r w:rsidR="000C3F63" w:rsidRPr="002D1A1F">
        <w:rPr>
          <w:rFonts w:asciiTheme="minorHAnsi" w:hAnsiTheme="minorHAnsi" w:cstheme="minorHAnsi"/>
          <w:sz w:val="22"/>
          <w:szCs w:val="22"/>
        </w:rPr>
        <w:t>4</w:t>
      </w:r>
      <w:r w:rsidRPr="002D1A1F">
        <w:rPr>
          <w:rFonts w:asciiTheme="minorHAnsi" w:hAnsiTheme="minorHAnsi" w:cstheme="minorHAnsi"/>
          <w:sz w:val="22"/>
          <w:szCs w:val="22"/>
        </w:rPr>
        <w:t xml:space="preserve">, </w:t>
      </w:r>
      <w:r w:rsidR="000C3F63" w:rsidRPr="002D1A1F">
        <w:rPr>
          <w:rFonts w:asciiTheme="minorHAnsi" w:hAnsiTheme="minorHAnsi" w:cstheme="minorHAnsi"/>
          <w:sz w:val="22"/>
          <w:szCs w:val="22"/>
        </w:rPr>
        <w:t xml:space="preserve">co. 2, d.lgs. </w:t>
      </w:r>
      <w:r w:rsidRPr="002D1A1F">
        <w:rPr>
          <w:rFonts w:asciiTheme="minorHAnsi" w:hAnsiTheme="minorHAnsi" w:cstheme="minorHAnsi"/>
          <w:sz w:val="22"/>
          <w:szCs w:val="22"/>
        </w:rPr>
        <w:t>n. 198/202</w:t>
      </w:r>
      <w:r w:rsidR="00B21AD1" w:rsidRPr="002D1A1F">
        <w:rPr>
          <w:rFonts w:asciiTheme="minorHAnsi" w:hAnsiTheme="minorHAnsi" w:cstheme="minorHAnsi"/>
          <w:sz w:val="22"/>
          <w:szCs w:val="22"/>
        </w:rPr>
        <w:t xml:space="preserve">1, che decorrono automaticamente dal giorno successivo alla scadenza del termine. In questi casi, il saggio </w:t>
      </w:r>
      <w:r w:rsidR="004620C0" w:rsidRPr="002D1A1F">
        <w:rPr>
          <w:rFonts w:asciiTheme="minorHAnsi" w:hAnsiTheme="minorHAnsi" w:cstheme="minorHAnsi"/>
          <w:sz w:val="22"/>
          <w:szCs w:val="22"/>
        </w:rPr>
        <w:t xml:space="preserve">degli </w:t>
      </w:r>
      <w:r w:rsidR="00475C4B" w:rsidRPr="002D1A1F">
        <w:rPr>
          <w:rFonts w:asciiTheme="minorHAnsi" w:hAnsiTheme="minorHAnsi" w:cstheme="minorHAnsi"/>
          <w:sz w:val="22"/>
          <w:szCs w:val="22"/>
        </w:rPr>
        <w:t>interessi è maggiorato</w:t>
      </w:r>
      <w:r w:rsidR="00B21AD1" w:rsidRPr="002D1A1F">
        <w:rPr>
          <w:rFonts w:asciiTheme="minorHAnsi" w:hAnsiTheme="minorHAnsi" w:cstheme="minorHAnsi"/>
          <w:sz w:val="22"/>
          <w:szCs w:val="22"/>
        </w:rPr>
        <w:t xml:space="preserve"> </w:t>
      </w:r>
      <w:r w:rsidR="00475C4B" w:rsidRPr="002D1A1F">
        <w:rPr>
          <w:rFonts w:asciiTheme="minorHAnsi" w:hAnsiTheme="minorHAnsi" w:cstheme="minorHAnsi"/>
          <w:sz w:val="22"/>
          <w:szCs w:val="22"/>
        </w:rPr>
        <w:t>di ulteriori</w:t>
      </w:r>
      <w:r w:rsidR="00B21AD1" w:rsidRPr="002D1A1F">
        <w:rPr>
          <w:rFonts w:asciiTheme="minorHAnsi" w:hAnsiTheme="minorHAnsi" w:cstheme="minorHAnsi"/>
          <w:sz w:val="22"/>
          <w:szCs w:val="22"/>
        </w:rPr>
        <w:t xml:space="preserve"> quattro punti percentuali ed è inderogabile</w:t>
      </w:r>
      <w:r w:rsidR="00475C4B" w:rsidRPr="002D1A1F">
        <w:rPr>
          <w:rFonts w:asciiTheme="minorHAnsi" w:hAnsiTheme="minorHAnsi" w:cstheme="minorHAnsi"/>
          <w:sz w:val="22"/>
          <w:szCs w:val="22"/>
        </w:rPr>
        <w:t>;</w:t>
      </w:r>
    </w:p>
    <w:p w14:paraId="1AACFE97" w14:textId="5425B719" w:rsidR="00475C4B" w:rsidRPr="002D1A1F" w:rsidRDefault="00475C4B" w:rsidP="00B21AD1">
      <w:pPr>
        <w:pStyle w:val="NormaleWeb"/>
        <w:spacing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7.4 - </w:t>
      </w:r>
      <w:r w:rsidRPr="002D1A1F">
        <w:rPr>
          <w:rFonts w:asciiTheme="minorHAnsi" w:hAnsiTheme="minorHAnsi" w:cstheme="minorHAnsi"/>
          <w:sz w:val="22"/>
          <w:szCs w:val="22"/>
        </w:rPr>
        <w:t>Il fornitore potrà sospendere le consegne nel caso di morosità dell’acquirente. Nel caso in cui l’acquirente contesti, entro otto giorni dal ricevimento</w:t>
      </w:r>
      <w:r w:rsidR="00AF2F7F" w:rsidRPr="002D1A1F">
        <w:rPr>
          <w:rFonts w:asciiTheme="minorHAnsi" w:hAnsiTheme="minorHAnsi" w:cstheme="minorHAnsi"/>
          <w:sz w:val="22"/>
          <w:szCs w:val="22"/>
        </w:rPr>
        <w:t>,</w:t>
      </w:r>
      <w:r w:rsidRPr="002D1A1F">
        <w:rPr>
          <w:rFonts w:asciiTheme="minorHAnsi" w:hAnsiTheme="minorHAnsi" w:cstheme="minorHAnsi"/>
          <w:sz w:val="22"/>
          <w:szCs w:val="22"/>
        </w:rPr>
        <w:t xml:space="preserve"> la corrispondenza della qualità dei prodotti a quella convenuta, relativamente ad una consegna, dovrà comunque provvedere al pagamento nei termini previsti delle partite non contestate.</w:t>
      </w:r>
    </w:p>
    <w:p w14:paraId="7923B156" w14:textId="5B4FA860" w:rsidR="004219EA" w:rsidRPr="002D1A1F" w:rsidRDefault="004219EA" w:rsidP="004219EA">
      <w:pPr>
        <w:pStyle w:val="NormaleWeb"/>
        <w:spacing w:line="360" w:lineRule="auto"/>
        <w:contextualSpacing/>
        <w:jc w:val="both"/>
        <w:rPr>
          <w:rFonts w:asciiTheme="minorHAnsi" w:hAnsiTheme="minorHAnsi" w:cstheme="minorHAnsi"/>
          <w:b/>
          <w:bCs/>
          <w:sz w:val="22"/>
          <w:szCs w:val="22"/>
        </w:rPr>
      </w:pPr>
      <w:r w:rsidRPr="002D1A1F">
        <w:rPr>
          <w:rFonts w:asciiTheme="minorHAnsi" w:hAnsiTheme="minorHAnsi" w:cstheme="minorHAnsi"/>
          <w:b/>
          <w:bCs/>
          <w:sz w:val="22"/>
          <w:szCs w:val="22"/>
        </w:rPr>
        <w:t>9</w:t>
      </w:r>
      <w:r w:rsidR="00E33D70" w:rsidRPr="002D1A1F">
        <w:rPr>
          <w:rFonts w:asciiTheme="minorHAnsi" w:hAnsiTheme="minorHAnsi" w:cstheme="minorHAnsi"/>
          <w:b/>
          <w:bCs/>
          <w:sz w:val="22"/>
          <w:szCs w:val="22"/>
        </w:rPr>
        <w:t xml:space="preserve">) </w:t>
      </w:r>
      <w:r w:rsidRPr="002D1A1F">
        <w:rPr>
          <w:rFonts w:asciiTheme="minorHAnsi" w:hAnsiTheme="minorHAnsi" w:cstheme="minorHAnsi"/>
          <w:b/>
          <w:bCs/>
          <w:sz w:val="22"/>
          <w:szCs w:val="22"/>
        </w:rPr>
        <w:t>Controversie</w:t>
      </w:r>
    </w:p>
    <w:p w14:paraId="73314837" w14:textId="2A8B98A1" w:rsidR="00DB527C" w:rsidRPr="002D1A1F" w:rsidRDefault="004219EA" w:rsidP="00740C6B">
      <w:pPr>
        <w:pStyle w:val="NormaleWeb"/>
        <w:spacing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9.1 –</w:t>
      </w:r>
      <w:r w:rsidRPr="002D1A1F">
        <w:rPr>
          <w:rFonts w:asciiTheme="minorHAnsi" w:hAnsiTheme="minorHAnsi" w:cstheme="minorHAnsi"/>
          <w:sz w:val="22"/>
          <w:szCs w:val="22"/>
        </w:rPr>
        <w:t xml:space="preserve"> Per qualsiasi eventuale controversia circa l’interpretazione, la validità, l’esecuzione, la risoluzione del presente contratto, le parti eleggono, di comune accordo, quale Foro esclusivo, quello di ………………………, con esclusione di qualsiasi altro Foro alternativo o concorrente.</w:t>
      </w:r>
    </w:p>
    <w:p w14:paraId="380E45AE" w14:textId="77777777" w:rsidR="009966C0" w:rsidRPr="002D1A1F" w:rsidRDefault="009966C0" w:rsidP="00740C6B">
      <w:pPr>
        <w:pStyle w:val="NormaleWeb"/>
        <w:spacing w:line="360" w:lineRule="auto"/>
        <w:contextualSpacing/>
        <w:jc w:val="both"/>
        <w:rPr>
          <w:rFonts w:asciiTheme="minorHAnsi" w:hAnsiTheme="minorHAnsi" w:cstheme="minorHAnsi"/>
          <w:b/>
          <w:bCs/>
          <w:sz w:val="22"/>
          <w:szCs w:val="22"/>
        </w:rPr>
      </w:pPr>
    </w:p>
    <w:p w14:paraId="146BEC02" w14:textId="7810D026" w:rsidR="00DB527C" w:rsidRPr="002D1A1F" w:rsidRDefault="0058078F" w:rsidP="00740C6B">
      <w:pPr>
        <w:pStyle w:val="NormaleWeb"/>
        <w:spacing w:line="360" w:lineRule="auto"/>
        <w:contextualSpacing/>
        <w:jc w:val="both"/>
        <w:rPr>
          <w:rFonts w:asciiTheme="minorHAnsi" w:hAnsiTheme="minorHAnsi" w:cstheme="minorHAnsi"/>
          <w:b/>
          <w:bCs/>
          <w:sz w:val="22"/>
          <w:szCs w:val="22"/>
        </w:rPr>
      </w:pPr>
      <w:r w:rsidRPr="002D1A1F">
        <w:rPr>
          <w:rFonts w:asciiTheme="minorHAnsi" w:hAnsiTheme="minorHAnsi" w:cstheme="minorHAnsi"/>
          <w:b/>
          <w:bCs/>
          <w:sz w:val="22"/>
          <w:szCs w:val="22"/>
        </w:rPr>
        <w:t xml:space="preserve">10) Ulteriori clausole per evitare l’applicazione </w:t>
      </w:r>
      <w:r w:rsidR="00877632" w:rsidRPr="002D1A1F">
        <w:rPr>
          <w:rFonts w:asciiTheme="minorHAnsi" w:hAnsiTheme="minorHAnsi" w:cstheme="minorHAnsi"/>
          <w:b/>
          <w:bCs/>
          <w:sz w:val="22"/>
          <w:szCs w:val="22"/>
        </w:rPr>
        <w:t>dell’art. 4, d.lgs. 198/2021</w:t>
      </w:r>
    </w:p>
    <w:p w14:paraId="262F676E" w14:textId="65F547AE" w:rsidR="008C5B9B" w:rsidRPr="002D1A1F" w:rsidRDefault="00877632" w:rsidP="00877632">
      <w:pPr>
        <w:pStyle w:val="NormaleWeb"/>
        <w:spacing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10.1 </w:t>
      </w:r>
      <w:r w:rsidR="00A0777F" w:rsidRPr="002D1A1F">
        <w:rPr>
          <w:rFonts w:asciiTheme="minorHAnsi" w:hAnsiTheme="minorHAnsi" w:cstheme="minorHAnsi"/>
          <w:b/>
          <w:bCs/>
          <w:sz w:val="22"/>
          <w:szCs w:val="22"/>
        </w:rPr>
        <w:t>–</w:t>
      </w:r>
      <w:r w:rsidRPr="002D1A1F">
        <w:rPr>
          <w:rFonts w:asciiTheme="minorHAnsi" w:hAnsiTheme="minorHAnsi" w:cstheme="minorHAnsi"/>
          <w:b/>
          <w:bCs/>
          <w:sz w:val="22"/>
          <w:szCs w:val="22"/>
        </w:rPr>
        <w:t xml:space="preserve"> </w:t>
      </w:r>
      <w:r w:rsidR="00B11EC4" w:rsidRPr="002D1A1F">
        <w:rPr>
          <w:rFonts w:asciiTheme="minorHAnsi" w:hAnsiTheme="minorHAnsi" w:cstheme="minorHAnsi"/>
          <w:sz w:val="22"/>
          <w:szCs w:val="22"/>
        </w:rPr>
        <w:t>L</w:t>
      </w:r>
      <w:r w:rsidR="00A0777F" w:rsidRPr="002D1A1F">
        <w:rPr>
          <w:rFonts w:asciiTheme="minorHAnsi" w:hAnsiTheme="minorHAnsi" w:cstheme="minorHAnsi"/>
          <w:sz w:val="22"/>
          <w:szCs w:val="22"/>
        </w:rPr>
        <w:t>’eventuale</w:t>
      </w:r>
      <w:r w:rsidRPr="002D1A1F">
        <w:rPr>
          <w:rFonts w:asciiTheme="minorHAnsi" w:hAnsiTheme="minorHAnsi" w:cstheme="minorHAnsi"/>
          <w:sz w:val="22"/>
          <w:szCs w:val="22"/>
        </w:rPr>
        <w:t xml:space="preserve"> restituzione, da </w:t>
      </w:r>
      <w:r w:rsidR="001C700D" w:rsidRPr="002D1A1F">
        <w:rPr>
          <w:rFonts w:asciiTheme="minorHAnsi" w:hAnsiTheme="minorHAnsi" w:cstheme="minorHAnsi"/>
          <w:sz w:val="22"/>
          <w:szCs w:val="22"/>
        </w:rPr>
        <w:t xml:space="preserve">parte dell’acquirente al </w:t>
      </w:r>
      <w:r w:rsidRPr="002D1A1F">
        <w:rPr>
          <w:rFonts w:asciiTheme="minorHAnsi" w:hAnsiTheme="minorHAnsi" w:cstheme="minorHAnsi"/>
          <w:sz w:val="22"/>
          <w:szCs w:val="22"/>
        </w:rPr>
        <w:t xml:space="preserve">fornitore, di prodotti agricoli e alimentari rimasti invenduti, </w:t>
      </w:r>
      <w:r w:rsidR="008C5B9B" w:rsidRPr="002D1A1F">
        <w:rPr>
          <w:rFonts w:asciiTheme="minorHAnsi" w:hAnsiTheme="minorHAnsi" w:cstheme="minorHAnsi"/>
          <w:sz w:val="22"/>
          <w:szCs w:val="22"/>
        </w:rPr>
        <w:t>non esime comunque l’acquirente</w:t>
      </w:r>
      <w:r w:rsidR="00FF511F" w:rsidRPr="002D1A1F">
        <w:rPr>
          <w:rFonts w:asciiTheme="minorHAnsi" w:hAnsiTheme="minorHAnsi" w:cstheme="minorHAnsi"/>
          <w:sz w:val="22"/>
          <w:szCs w:val="22"/>
        </w:rPr>
        <w:t xml:space="preserve"> </w:t>
      </w:r>
      <w:r w:rsidR="008C5B9B" w:rsidRPr="002D1A1F">
        <w:rPr>
          <w:rFonts w:asciiTheme="minorHAnsi" w:hAnsiTheme="minorHAnsi" w:cstheme="minorHAnsi"/>
          <w:sz w:val="22"/>
          <w:szCs w:val="22"/>
        </w:rPr>
        <w:t>dal</w:t>
      </w:r>
      <w:r w:rsidR="00FF511F" w:rsidRPr="002D1A1F">
        <w:rPr>
          <w:rFonts w:asciiTheme="minorHAnsi" w:hAnsiTheme="minorHAnsi" w:cstheme="minorHAnsi"/>
          <w:sz w:val="22"/>
          <w:szCs w:val="22"/>
        </w:rPr>
        <w:t xml:space="preserve"> pagamento per </w:t>
      </w:r>
      <w:r w:rsidRPr="002D1A1F">
        <w:rPr>
          <w:rFonts w:asciiTheme="minorHAnsi" w:hAnsiTheme="minorHAnsi" w:cstheme="minorHAnsi"/>
          <w:sz w:val="22"/>
          <w:szCs w:val="22"/>
        </w:rPr>
        <w:t>tali</w:t>
      </w:r>
      <w:r w:rsidR="008C5B9B" w:rsidRPr="002D1A1F">
        <w:rPr>
          <w:rFonts w:asciiTheme="minorHAnsi" w:hAnsiTheme="minorHAnsi" w:cstheme="minorHAnsi"/>
          <w:sz w:val="22"/>
          <w:szCs w:val="22"/>
        </w:rPr>
        <w:t xml:space="preserve"> prodotti invenduti</w:t>
      </w:r>
      <w:r w:rsidRPr="002D1A1F">
        <w:rPr>
          <w:rFonts w:asciiTheme="minorHAnsi" w:hAnsiTheme="minorHAnsi" w:cstheme="minorHAnsi"/>
          <w:sz w:val="22"/>
          <w:szCs w:val="22"/>
        </w:rPr>
        <w:t xml:space="preserve"> o per il loro</w:t>
      </w:r>
      <w:r w:rsidR="007C57AF" w:rsidRPr="002D1A1F">
        <w:rPr>
          <w:rFonts w:asciiTheme="minorHAnsi" w:hAnsiTheme="minorHAnsi" w:cstheme="minorHAnsi"/>
          <w:sz w:val="22"/>
          <w:szCs w:val="22"/>
        </w:rPr>
        <w:t xml:space="preserve"> </w:t>
      </w:r>
      <w:r w:rsidRPr="002D1A1F">
        <w:rPr>
          <w:rFonts w:asciiTheme="minorHAnsi" w:hAnsiTheme="minorHAnsi" w:cstheme="minorHAnsi"/>
          <w:sz w:val="22"/>
          <w:szCs w:val="22"/>
        </w:rPr>
        <w:t xml:space="preserve">smaltimento; </w:t>
      </w:r>
    </w:p>
    <w:p w14:paraId="0455F968" w14:textId="5B831AD7" w:rsidR="00877632" w:rsidRPr="002D1A1F" w:rsidRDefault="008C5B9B" w:rsidP="00877632">
      <w:pPr>
        <w:pStyle w:val="NormaleWeb"/>
        <w:spacing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10.2 - </w:t>
      </w:r>
      <w:r w:rsidR="00B11EC4" w:rsidRPr="002D1A1F">
        <w:rPr>
          <w:rFonts w:asciiTheme="minorHAnsi" w:hAnsiTheme="minorHAnsi" w:cstheme="minorHAnsi"/>
          <w:sz w:val="22"/>
          <w:szCs w:val="22"/>
        </w:rPr>
        <w:t>L</w:t>
      </w:r>
      <w:r w:rsidRPr="002D1A1F">
        <w:rPr>
          <w:rFonts w:asciiTheme="minorHAnsi" w:hAnsiTheme="minorHAnsi" w:cstheme="minorHAnsi"/>
          <w:sz w:val="22"/>
          <w:szCs w:val="22"/>
        </w:rPr>
        <w:t>’acquirente non potrà rivolgere al fornitore alcuna richiesta di</w:t>
      </w:r>
      <w:r w:rsidR="008F74EB" w:rsidRPr="002D1A1F">
        <w:rPr>
          <w:rFonts w:asciiTheme="minorHAnsi" w:hAnsiTheme="minorHAnsi" w:cstheme="minorHAnsi"/>
          <w:sz w:val="22"/>
          <w:szCs w:val="22"/>
        </w:rPr>
        <w:t xml:space="preserve"> pagamento </w:t>
      </w:r>
      <w:r w:rsidR="00877632" w:rsidRPr="002D1A1F">
        <w:rPr>
          <w:rFonts w:asciiTheme="minorHAnsi" w:hAnsiTheme="minorHAnsi" w:cstheme="minorHAnsi"/>
          <w:sz w:val="22"/>
          <w:szCs w:val="22"/>
        </w:rPr>
        <w:t xml:space="preserve">come </w:t>
      </w:r>
      <w:r w:rsidR="00EF45AF" w:rsidRPr="002D1A1F">
        <w:rPr>
          <w:rFonts w:asciiTheme="minorHAnsi" w:hAnsiTheme="minorHAnsi" w:cstheme="minorHAnsi"/>
          <w:sz w:val="22"/>
          <w:szCs w:val="22"/>
        </w:rPr>
        <w:t>condizione per l’immagazzinamento, l’esposizione</w:t>
      </w:r>
      <w:r w:rsidR="00877632" w:rsidRPr="002D1A1F">
        <w:rPr>
          <w:rFonts w:asciiTheme="minorHAnsi" w:hAnsiTheme="minorHAnsi" w:cstheme="minorHAnsi"/>
          <w:sz w:val="22"/>
          <w:szCs w:val="22"/>
        </w:rPr>
        <w:t>,</w:t>
      </w:r>
      <w:r w:rsidR="008F74EB" w:rsidRPr="002D1A1F">
        <w:rPr>
          <w:rFonts w:asciiTheme="minorHAnsi" w:hAnsiTheme="minorHAnsi" w:cstheme="minorHAnsi"/>
          <w:sz w:val="22"/>
          <w:szCs w:val="22"/>
        </w:rPr>
        <w:t xml:space="preserve"> </w:t>
      </w:r>
      <w:r w:rsidR="00877632" w:rsidRPr="002D1A1F">
        <w:rPr>
          <w:rFonts w:asciiTheme="minorHAnsi" w:hAnsiTheme="minorHAnsi" w:cstheme="minorHAnsi"/>
          <w:sz w:val="22"/>
          <w:szCs w:val="22"/>
        </w:rPr>
        <w:t xml:space="preserve">l'inserimento in </w:t>
      </w:r>
      <w:r w:rsidR="00EF45AF" w:rsidRPr="002D1A1F">
        <w:rPr>
          <w:rFonts w:asciiTheme="minorHAnsi" w:hAnsiTheme="minorHAnsi" w:cstheme="minorHAnsi"/>
          <w:sz w:val="22"/>
          <w:szCs w:val="22"/>
        </w:rPr>
        <w:t>listino dei suoi prodotti, o per la messa in</w:t>
      </w:r>
      <w:r w:rsidR="008F74EB" w:rsidRPr="002D1A1F">
        <w:rPr>
          <w:rFonts w:asciiTheme="minorHAnsi" w:hAnsiTheme="minorHAnsi" w:cstheme="minorHAnsi"/>
          <w:sz w:val="22"/>
          <w:szCs w:val="22"/>
        </w:rPr>
        <w:t xml:space="preserve"> </w:t>
      </w:r>
      <w:r w:rsidR="00877632" w:rsidRPr="002D1A1F">
        <w:rPr>
          <w:rFonts w:asciiTheme="minorHAnsi" w:hAnsiTheme="minorHAnsi" w:cstheme="minorHAnsi"/>
          <w:sz w:val="22"/>
          <w:szCs w:val="22"/>
        </w:rPr>
        <w:t>commercio degli stessi;</w:t>
      </w:r>
    </w:p>
    <w:p w14:paraId="25AE2A69" w14:textId="33476F93" w:rsidR="0069102A" w:rsidRPr="002D1A1F" w:rsidRDefault="00EF45AF" w:rsidP="00877632">
      <w:pPr>
        <w:pStyle w:val="NormaleWeb"/>
        <w:spacing w:line="360" w:lineRule="auto"/>
        <w:contextualSpacing/>
        <w:jc w:val="both"/>
        <w:rPr>
          <w:rFonts w:asciiTheme="minorHAnsi" w:hAnsiTheme="minorHAnsi" w:cstheme="minorHAnsi"/>
          <w:sz w:val="22"/>
          <w:szCs w:val="22"/>
        </w:rPr>
      </w:pPr>
      <w:r w:rsidRPr="002D1A1F">
        <w:rPr>
          <w:rFonts w:asciiTheme="minorHAnsi" w:hAnsiTheme="minorHAnsi" w:cstheme="minorHAnsi"/>
          <w:b/>
          <w:bCs/>
          <w:sz w:val="22"/>
          <w:szCs w:val="22"/>
        </w:rPr>
        <w:t xml:space="preserve">10.3 - </w:t>
      </w:r>
      <w:r w:rsidRPr="002D1A1F">
        <w:rPr>
          <w:rFonts w:asciiTheme="minorHAnsi" w:hAnsiTheme="minorHAnsi" w:cstheme="minorHAnsi"/>
          <w:sz w:val="22"/>
          <w:szCs w:val="22"/>
        </w:rPr>
        <w:t>L’acquirente non potrà richiedere al fornitore di farsi carico di assolvere le condizioni di cui all’art. 4, co. 4, lett. c), d), e) ed f), d.lgs. n. 198/2021.</w:t>
      </w:r>
    </w:p>
    <w:p w14:paraId="0D4BE4B6" w14:textId="3E293645" w:rsidR="00BB111E" w:rsidRPr="002D1A1F" w:rsidRDefault="0069102A" w:rsidP="004E2EBC">
      <w:pPr>
        <w:spacing w:after="0" w:line="360" w:lineRule="auto"/>
        <w:contextualSpacing/>
        <w:jc w:val="both"/>
        <w:rPr>
          <w:rFonts w:eastAsia="Times New Roman" w:cstheme="minorHAnsi"/>
          <w:lang w:eastAsia="it-IT"/>
        </w:rPr>
      </w:pPr>
      <w:r w:rsidRPr="002D1A1F">
        <w:rPr>
          <w:rFonts w:eastAsia="Times New Roman" w:cstheme="minorHAnsi"/>
          <w:lang w:eastAsia="it-IT"/>
        </w:rPr>
        <w:t xml:space="preserve">Ai sensi e per gli effetti degli artt. 1341 e 1342 c.c. le parti dichiarano di approvare per iscritto la clausola contenuta </w:t>
      </w:r>
      <w:r w:rsidR="004E2EBC" w:rsidRPr="002D1A1F">
        <w:rPr>
          <w:rFonts w:eastAsia="Times New Roman" w:cstheme="minorHAnsi"/>
          <w:lang w:eastAsia="it-IT"/>
        </w:rPr>
        <w:t>nel punto 9) del presente contratto.</w:t>
      </w:r>
    </w:p>
    <w:p w14:paraId="241036C6" w14:textId="77777777" w:rsidR="002D1A1F" w:rsidRDefault="002D1A1F" w:rsidP="004E2EBC">
      <w:pPr>
        <w:spacing w:after="0" w:line="360" w:lineRule="auto"/>
        <w:contextualSpacing/>
        <w:jc w:val="both"/>
        <w:rPr>
          <w:rFonts w:eastAsia="Times New Roman" w:cstheme="minorHAnsi"/>
          <w:lang w:eastAsia="it-IT"/>
        </w:rPr>
      </w:pPr>
    </w:p>
    <w:p w14:paraId="7AE81921" w14:textId="74DB81D1" w:rsidR="00BB111E" w:rsidRPr="002D1A1F" w:rsidRDefault="00BB111E" w:rsidP="004E2EBC">
      <w:pPr>
        <w:spacing w:after="0" w:line="360" w:lineRule="auto"/>
        <w:contextualSpacing/>
        <w:jc w:val="both"/>
        <w:rPr>
          <w:rFonts w:eastAsia="Times New Roman" w:cstheme="minorHAnsi"/>
          <w:lang w:eastAsia="it-IT"/>
        </w:rPr>
      </w:pPr>
      <w:r w:rsidRPr="002D1A1F">
        <w:rPr>
          <w:rFonts w:eastAsia="Times New Roman" w:cstheme="minorHAnsi"/>
          <w:lang w:eastAsia="it-IT"/>
        </w:rPr>
        <w:t>Firme</w:t>
      </w:r>
      <w:r w:rsidR="002D1A1F">
        <w:rPr>
          <w:rFonts w:eastAsia="Times New Roman" w:cstheme="minorHAnsi"/>
          <w:lang w:eastAsia="it-IT"/>
        </w:rPr>
        <w:t>_______________________</w:t>
      </w:r>
      <w:r w:rsidR="002D1A1F">
        <w:rPr>
          <w:rFonts w:eastAsia="Times New Roman" w:cstheme="minorHAnsi"/>
          <w:lang w:eastAsia="it-IT"/>
        </w:rPr>
        <w:tab/>
      </w:r>
      <w:r w:rsidR="002D1A1F">
        <w:rPr>
          <w:rFonts w:eastAsia="Times New Roman" w:cstheme="minorHAnsi"/>
          <w:lang w:eastAsia="it-IT"/>
        </w:rPr>
        <w:tab/>
      </w:r>
      <w:r w:rsidR="002D1A1F">
        <w:rPr>
          <w:rFonts w:eastAsia="Times New Roman" w:cstheme="minorHAnsi"/>
          <w:lang w:eastAsia="it-IT"/>
        </w:rPr>
        <w:tab/>
        <w:t>_____________________</w:t>
      </w:r>
    </w:p>
    <w:p w14:paraId="00FA5AD7" w14:textId="77777777" w:rsidR="00BB111E" w:rsidRPr="002D1A1F" w:rsidRDefault="00BB111E" w:rsidP="004E2EBC">
      <w:pPr>
        <w:spacing w:after="0" w:line="360" w:lineRule="auto"/>
        <w:contextualSpacing/>
        <w:jc w:val="both"/>
        <w:rPr>
          <w:rFonts w:eastAsia="Times New Roman" w:cstheme="minorHAnsi"/>
          <w:lang w:eastAsia="it-IT"/>
        </w:rPr>
      </w:pPr>
    </w:p>
    <w:p w14:paraId="5DBAF6D3" w14:textId="77777777" w:rsidR="00714901" w:rsidRPr="002D1A1F" w:rsidRDefault="00714901" w:rsidP="004E2EBC">
      <w:pPr>
        <w:spacing w:after="0" w:line="360" w:lineRule="auto"/>
        <w:contextualSpacing/>
        <w:jc w:val="both"/>
        <w:rPr>
          <w:rFonts w:eastAsia="Times New Roman" w:cstheme="minorHAnsi"/>
          <w:lang w:eastAsia="it-IT"/>
        </w:rPr>
      </w:pPr>
    </w:p>
    <w:p w14:paraId="40FAA3A8" w14:textId="0CE35431" w:rsidR="00714901" w:rsidRPr="002D1A1F" w:rsidRDefault="00714901" w:rsidP="00714901">
      <w:pPr>
        <w:spacing w:after="0" w:line="360" w:lineRule="auto"/>
        <w:contextualSpacing/>
        <w:jc w:val="both"/>
        <w:rPr>
          <w:rFonts w:eastAsia="Times New Roman" w:cstheme="minorHAnsi"/>
          <w:b/>
          <w:bCs/>
          <w:lang w:eastAsia="it-IT"/>
        </w:rPr>
      </w:pPr>
      <w:r w:rsidRPr="002D1A1F">
        <w:rPr>
          <w:rFonts w:eastAsia="Times New Roman" w:cstheme="minorHAnsi"/>
          <w:b/>
          <w:bCs/>
          <w:lang w:eastAsia="it-IT"/>
        </w:rPr>
        <w:t>Allegato A):</w:t>
      </w:r>
    </w:p>
    <w:p w14:paraId="6A65284A" w14:textId="77777777" w:rsidR="00714901" w:rsidRPr="002D1A1F" w:rsidRDefault="00714901" w:rsidP="00714901">
      <w:pPr>
        <w:spacing w:after="0" w:line="360" w:lineRule="auto"/>
        <w:contextualSpacing/>
        <w:jc w:val="both"/>
        <w:rPr>
          <w:rFonts w:eastAsia="Times New Roman" w:cstheme="minorHAnsi"/>
          <w:lang w:eastAsia="it-IT"/>
        </w:rPr>
      </w:pPr>
    </w:p>
    <w:p w14:paraId="45C78AEE" w14:textId="29C335A2" w:rsidR="00714901" w:rsidRPr="002D1A1F" w:rsidRDefault="004F0FE0" w:rsidP="00714901">
      <w:pPr>
        <w:numPr>
          <w:ilvl w:val="0"/>
          <w:numId w:val="5"/>
        </w:numPr>
        <w:spacing w:after="0" w:line="360" w:lineRule="auto"/>
        <w:contextualSpacing/>
        <w:jc w:val="both"/>
        <w:rPr>
          <w:rFonts w:eastAsia="Times New Roman" w:cstheme="minorHAnsi"/>
          <w:lang w:eastAsia="it-IT"/>
        </w:rPr>
      </w:pPr>
      <w:r w:rsidRPr="002D1A1F">
        <w:rPr>
          <w:rFonts w:eastAsia="Times New Roman" w:cstheme="minorHAnsi"/>
          <w:lang w:eastAsia="it-IT"/>
        </w:rPr>
        <w:t>Tipologia</w:t>
      </w:r>
      <w:r w:rsidR="00714901" w:rsidRPr="002D1A1F">
        <w:rPr>
          <w:rFonts w:eastAsia="Times New Roman" w:cstheme="minorHAnsi"/>
          <w:lang w:eastAsia="it-IT"/>
        </w:rPr>
        <w:t xml:space="preserve"> prodotto</w:t>
      </w:r>
      <w:r w:rsidRPr="002D1A1F">
        <w:rPr>
          <w:rFonts w:eastAsia="Times New Roman" w:cstheme="minorHAnsi"/>
          <w:lang w:eastAsia="it-IT"/>
        </w:rPr>
        <w:t>:_________________</w:t>
      </w:r>
    </w:p>
    <w:p w14:paraId="1329A375" w14:textId="06814153" w:rsidR="00714901" w:rsidRPr="002D1A1F" w:rsidRDefault="00714901" w:rsidP="00714901">
      <w:pPr>
        <w:numPr>
          <w:ilvl w:val="0"/>
          <w:numId w:val="5"/>
        </w:numPr>
        <w:spacing w:after="0" w:line="360" w:lineRule="auto"/>
        <w:contextualSpacing/>
        <w:jc w:val="both"/>
        <w:rPr>
          <w:rFonts w:eastAsia="Times New Roman" w:cstheme="minorHAnsi"/>
          <w:lang w:eastAsia="it-IT"/>
        </w:rPr>
      </w:pPr>
      <w:r w:rsidRPr="002D1A1F">
        <w:rPr>
          <w:rFonts w:eastAsia="Times New Roman" w:cstheme="minorHAnsi"/>
          <w:lang w:eastAsia="it-IT"/>
        </w:rPr>
        <w:t>Caratteristiche del prodotto</w:t>
      </w:r>
      <w:r w:rsidR="004F0FE0" w:rsidRPr="002D1A1F">
        <w:rPr>
          <w:rFonts w:eastAsia="Times New Roman" w:cstheme="minorHAnsi"/>
          <w:lang w:eastAsia="it-IT"/>
        </w:rPr>
        <w:t>: ______________________</w:t>
      </w:r>
    </w:p>
    <w:p w14:paraId="3F706E8F" w14:textId="3934BBD7" w:rsidR="00714901" w:rsidRPr="002D1A1F" w:rsidRDefault="00714901" w:rsidP="00714901">
      <w:pPr>
        <w:numPr>
          <w:ilvl w:val="0"/>
          <w:numId w:val="5"/>
        </w:numPr>
        <w:spacing w:after="0" w:line="360" w:lineRule="auto"/>
        <w:contextualSpacing/>
        <w:jc w:val="both"/>
        <w:rPr>
          <w:rFonts w:eastAsia="Times New Roman" w:cstheme="minorHAnsi"/>
          <w:lang w:eastAsia="it-IT"/>
        </w:rPr>
      </w:pPr>
      <w:r w:rsidRPr="002D1A1F">
        <w:rPr>
          <w:rFonts w:eastAsia="Times New Roman" w:cstheme="minorHAnsi"/>
          <w:lang w:eastAsia="it-IT"/>
        </w:rPr>
        <w:t xml:space="preserve">Quantità </w:t>
      </w:r>
      <w:r w:rsidR="004F0FE0" w:rsidRPr="002D1A1F">
        <w:rPr>
          <w:rFonts w:eastAsia="Times New Roman" w:cstheme="minorHAnsi"/>
          <w:lang w:eastAsia="it-IT"/>
        </w:rPr>
        <w:t>_______________________</w:t>
      </w:r>
    </w:p>
    <w:p w14:paraId="17822498" w14:textId="74611017" w:rsidR="00EF45AF" w:rsidRPr="002D1A1F" w:rsidRDefault="00714901" w:rsidP="00877632">
      <w:pPr>
        <w:numPr>
          <w:ilvl w:val="0"/>
          <w:numId w:val="5"/>
        </w:numPr>
        <w:spacing w:after="0" w:line="360" w:lineRule="auto"/>
        <w:contextualSpacing/>
        <w:jc w:val="both"/>
        <w:rPr>
          <w:rFonts w:eastAsia="Times New Roman" w:cstheme="minorHAnsi"/>
          <w:lang w:eastAsia="it-IT"/>
        </w:rPr>
      </w:pPr>
      <w:r w:rsidRPr="002D1A1F">
        <w:rPr>
          <w:rFonts w:eastAsia="Times New Roman" w:cstheme="minorHAnsi"/>
          <w:lang w:eastAsia="it-IT"/>
        </w:rPr>
        <w:t xml:space="preserve">Prezzo al </w:t>
      </w:r>
      <w:r w:rsidR="004F0FE0" w:rsidRPr="002D1A1F">
        <w:rPr>
          <w:rFonts w:eastAsia="Times New Roman" w:cstheme="minorHAnsi"/>
          <w:lang w:eastAsia="it-IT"/>
        </w:rPr>
        <w:t>__________: ___________________________</w:t>
      </w:r>
    </w:p>
    <w:p w14:paraId="3DDDBC77" w14:textId="73C42FCA" w:rsidR="00F96BD9" w:rsidRPr="002D1A1F" w:rsidRDefault="00F96BD9" w:rsidP="0076214D">
      <w:pPr>
        <w:pStyle w:val="NormaleWeb"/>
        <w:spacing w:line="360" w:lineRule="auto"/>
        <w:contextualSpacing/>
        <w:jc w:val="both"/>
        <w:rPr>
          <w:rFonts w:asciiTheme="minorHAnsi" w:hAnsiTheme="minorHAnsi" w:cstheme="minorHAnsi"/>
          <w:sz w:val="22"/>
          <w:szCs w:val="22"/>
        </w:rPr>
      </w:pPr>
    </w:p>
    <w:sectPr w:rsidR="00F96BD9" w:rsidRPr="002D1A1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0A84" w14:textId="77777777" w:rsidR="00C07281" w:rsidRDefault="00C07281" w:rsidP="006D6AE9">
      <w:pPr>
        <w:spacing w:after="0" w:line="240" w:lineRule="auto"/>
      </w:pPr>
      <w:r>
        <w:separator/>
      </w:r>
    </w:p>
  </w:endnote>
  <w:endnote w:type="continuationSeparator" w:id="0">
    <w:p w14:paraId="3E7BD9CB" w14:textId="77777777" w:rsidR="00C07281" w:rsidRDefault="00C07281" w:rsidP="006D6AE9">
      <w:pPr>
        <w:spacing w:after="0" w:line="240" w:lineRule="auto"/>
      </w:pPr>
      <w:r>
        <w:continuationSeparator/>
      </w:r>
    </w:p>
  </w:endnote>
  <w:endnote w:type="continuationNotice" w:id="1">
    <w:p w14:paraId="4BBC9BF7" w14:textId="77777777" w:rsidR="00C07281" w:rsidRDefault="00C07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E06D" w14:textId="77777777" w:rsidR="00C07281" w:rsidRDefault="00C07281" w:rsidP="006D6AE9">
      <w:pPr>
        <w:spacing w:after="0" w:line="240" w:lineRule="auto"/>
      </w:pPr>
      <w:r>
        <w:separator/>
      </w:r>
    </w:p>
  </w:footnote>
  <w:footnote w:type="continuationSeparator" w:id="0">
    <w:p w14:paraId="001F2DF4" w14:textId="77777777" w:rsidR="00C07281" w:rsidRDefault="00C07281" w:rsidP="006D6AE9">
      <w:pPr>
        <w:spacing w:after="0" w:line="240" w:lineRule="auto"/>
      </w:pPr>
      <w:r>
        <w:continuationSeparator/>
      </w:r>
    </w:p>
  </w:footnote>
  <w:footnote w:type="continuationNotice" w:id="1">
    <w:p w14:paraId="7C1895B0" w14:textId="77777777" w:rsidR="00C07281" w:rsidRDefault="00C07281">
      <w:pPr>
        <w:spacing w:after="0" w:line="240" w:lineRule="auto"/>
      </w:pPr>
    </w:p>
  </w:footnote>
  <w:footnote w:id="2">
    <w:p w14:paraId="2E940D80" w14:textId="11124117" w:rsidR="005E2F73" w:rsidRPr="002D1A1F" w:rsidRDefault="005E2F73" w:rsidP="009C29FD">
      <w:pPr>
        <w:pStyle w:val="Testonotaapidipagina"/>
        <w:contextualSpacing/>
        <w:jc w:val="both"/>
        <w:rPr>
          <w:rFonts w:ascii="Calibri" w:hAnsi="Calibri" w:cs="Calibri"/>
          <w:i/>
          <w:iCs/>
        </w:rPr>
      </w:pPr>
      <w:r>
        <w:rPr>
          <w:rStyle w:val="Rimandonotaapidipagina"/>
        </w:rPr>
        <w:footnoteRef/>
      </w:r>
      <w:r>
        <w:t xml:space="preserve"> </w:t>
      </w:r>
      <w:r w:rsidRPr="002D1A1F">
        <w:rPr>
          <w:rFonts w:ascii="Calibri" w:hAnsi="Calibri" w:cs="Calibri"/>
        </w:rPr>
        <w:t xml:space="preserve">Ai sensi dell’art. 2, co. 1, lett. </w:t>
      </w:r>
      <w:r w:rsidR="00471779" w:rsidRPr="002D1A1F">
        <w:rPr>
          <w:rFonts w:ascii="Calibri" w:hAnsi="Calibri" w:cs="Calibri"/>
        </w:rPr>
        <w:t>l, per “</w:t>
      </w:r>
      <w:r w:rsidR="00471779" w:rsidRPr="002D1A1F">
        <w:rPr>
          <w:rFonts w:ascii="Calibri" w:hAnsi="Calibri" w:cs="Calibri"/>
          <w:b/>
          <w:bCs/>
        </w:rPr>
        <w:t>prodotti agricoli e alimentari</w:t>
      </w:r>
      <w:r w:rsidR="00471779" w:rsidRPr="002D1A1F">
        <w:rPr>
          <w:rFonts w:ascii="Calibri" w:hAnsi="Calibri" w:cs="Calibri"/>
        </w:rPr>
        <w:t>” devono intendersi “</w:t>
      </w:r>
      <w:r w:rsidR="009C29FD" w:rsidRPr="002D1A1F">
        <w:rPr>
          <w:rFonts w:ascii="Calibri" w:hAnsi="Calibri" w:cs="Calibri"/>
          <w:i/>
          <w:iCs/>
        </w:rPr>
        <w:t>i prodotti elencati nell'allegato I del Trattato sul funzionamento dell'Unione europea e i prodotti non elencati in tale allegato, ma trasformati per uso alimentare a partire dai prodotti elencati in tale allegato.</w:t>
      </w:r>
      <w:r w:rsidR="009C29FD" w:rsidRPr="002D1A1F">
        <w:rPr>
          <w:rFonts w:ascii="Calibri" w:hAnsi="Calibri" w:cs="Calibri"/>
        </w:rPr>
        <w:t>”</w:t>
      </w:r>
    </w:p>
  </w:footnote>
  <w:footnote w:id="3">
    <w:p w14:paraId="0CAB69E3" w14:textId="555F8A5E" w:rsidR="004D0CCE" w:rsidRPr="002D1A1F" w:rsidRDefault="004D0CCE" w:rsidP="00E02013">
      <w:pPr>
        <w:pStyle w:val="Testonotaapidipagina"/>
        <w:contextualSpacing/>
        <w:jc w:val="both"/>
        <w:rPr>
          <w:rFonts w:ascii="Calibri" w:hAnsi="Calibri" w:cs="Calibri"/>
        </w:rPr>
      </w:pPr>
      <w:r w:rsidRPr="002D1A1F">
        <w:rPr>
          <w:rStyle w:val="Rimandonotaapidipagina"/>
          <w:rFonts w:ascii="Calibri" w:hAnsi="Calibri" w:cs="Calibri"/>
        </w:rPr>
        <w:footnoteRef/>
      </w:r>
      <w:r w:rsidRPr="002D1A1F">
        <w:rPr>
          <w:rFonts w:ascii="Calibri" w:hAnsi="Calibri" w:cs="Calibri"/>
        </w:rPr>
        <w:t xml:space="preserve"> Ai sensi dell’art. 2, co. 1, lett. f, per “</w:t>
      </w:r>
      <w:r w:rsidRPr="002D1A1F">
        <w:rPr>
          <w:rFonts w:ascii="Calibri" w:hAnsi="Calibri" w:cs="Calibri"/>
          <w:b/>
          <w:bCs/>
          <w:i/>
          <w:iCs/>
        </w:rPr>
        <w:t>contratto di cessione con consegna pattuita per base periodica”</w:t>
      </w:r>
      <w:r w:rsidRPr="002D1A1F">
        <w:rPr>
          <w:rFonts w:ascii="Calibri" w:hAnsi="Calibri" w:cs="Calibri"/>
        </w:rPr>
        <w:t xml:space="preserve"> deve intendersi “</w:t>
      </w:r>
      <w:r w:rsidRPr="002D1A1F">
        <w:rPr>
          <w:rFonts w:ascii="Calibri" w:hAnsi="Calibri" w:cs="Calibri"/>
          <w:i/>
          <w:iCs/>
        </w:rPr>
        <w:t xml:space="preserve">un contratto di fornitura con prestazioni periodiche o continuative”: </w:t>
      </w:r>
      <w:r w:rsidRPr="002D1A1F">
        <w:rPr>
          <w:rFonts w:ascii="Calibri" w:hAnsi="Calibri" w:cs="Calibri"/>
        </w:rPr>
        <w:t xml:space="preserve">nel primo caso, si assiste ad un contratto con più prestazioni effettuate in momenti diversi; nel secondo caso, invece, trattasi di un contratto che prevede un’unica prestazione, la cui erogazione avviene senza soluzione di continuità entro un determinato intervallo temporale. </w:t>
      </w:r>
    </w:p>
  </w:footnote>
  <w:footnote w:id="4">
    <w:p w14:paraId="5D6D0DD3" w14:textId="5CE86667" w:rsidR="006D6AE9" w:rsidRPr="002D1A1F" w:rsidRDefault="006D6AE9" w:rsidP="00E02013">
      <w:pPr>
        <w:pStyle w:val="Testonotaapidipagina"/>
        <w:contextualSpacing/>
        <w:jc w:val="both"/>
        <w:rPr>
          <w:rFonts w:ascii="Calibri" w:hAnsi="Calibri" w:cs="Calibri"/>
          <w:i/>
          <w:iCs/>
        </w:rPr>
      </w:pPr>
      <w:r w:rsidRPr="002D1A1F">
        <w:rPr>
          <w:rStyle w:val="Rimandonotaapidipagina"/>
          <w:rFonts w:ascii="Calibri" w:hAnsi="Calibri" w:cs="Calibri"/>
        </w:rPr>
        <w:footnoteRef/>
      </w:r>
      <w:r w:rsidRPr="002D1A1F">
        <w:rPr>
          <w:rFonts w:ascii="Calibri" w:hAnsi="Calibri" w:cs="Calibri"/>
        </w:rPr>
        <w:t xml:space="preserve"> Ai sensi dell’art. 2, co. 1, lett. m, d.lgs. 198/2021, per “</w:t>
      </w:r>
      <w:r w:rsidRPr="002D1A1F">
        <w:rPr>
          <w:rFonts w:ascii="Calibri" w:hAnsi="Calibri" w:cs="Calibri"/>
          <w:b/>
          <w:bCs/>
          <w:i/>
          <w:iCs/>
        </w:rPr>
        <w:t>prodotti agricoli o alimentari deperibili</w:t>
      </w:r>
      <w:r w:rsidRPr="002D1A1F">
        <w:rPr>
          <w:rFonts w:ascii="Calibri" w:hAnsi="Calibri" w:cs="Calibri"/>
        </w:rPr>
        <w:t>” devono intendersi “</w:t>
      </w:r>
      <w:r w:rsidRPr="002D1A1F">
        <w:rPr>
          <w:rFonts w:ascii="Calibri" w:hAnsi="Calibri" w:cs="Calibri"/>
          <w:i/>
          <w:iCs/>
        </w:rPr>
        <w:t>i prodotti agricoli e alimentari che, per loro natura o nella fase della loro trasformazione, potrebbero diventare inadatti alla vendita entro 30 giorni dalla raccolta, produzione o trasformazione</w:t>
      </w:r>
      <w:r w:rsidR="001B52AC" w:rsidRPr="002D1A1F">
        <w:rPr>
          <w:rFonts w:ascii="Calibri" w:hAnsi="Calibri" w:cs="Calibri"/>
          <w:i/>
          <w:iCs/>
        </w:rPr>
        <w:t>.”</w:t>
      </w:r>
    </w:p>
    <w:p w14:paraId="74FF3D7D" w14:textId="3BB83B88" w:rsidR="006D6AE9" w:rsidRDefault="006D6AE9">
      <w:pPr>
        <w:pStyle w:val="Testonotaapidipagina"/>
      </w:pPr>
    </w:p>
  </w:footnote>
  <w:footnote w:id="5">
    <w:p w14:paraId="443F93B0" w14:textId="27A689B0" w:rsidR="00D32712" w:rsidRPr="00D32712" w:rsidRDefault="00B21AD1" w:rsidP="00D32712">
      <w:pPr>
        <w:pStyle w:val="Testonotaapidipagina"/>
        <w:contextualSpacing/>
        <w:jc w:val="both"/>
        <w:rPr>
          <w:rFonts w:ascii="Times New Roman" w:hAnsi="Times New Roman" w:cs="Times New Roman"/>
        </w:rPr>
      </w:pPr>
      <w:r>
        <w:rPr>
          <w:rStyle w:val="Rimandonotaapidipagina"/>
        </w:rPr>
        <w:footnoteRef/>
      </w:r>
      <w:r>
        <w:t xml:space="preserve"> </w:t>
      </w:r>
      <w:r w:rsidR="006F3331">
        <w:rPr>
          <w:rFonts w:ascii="Times New Roman" w:hAnsi="Times New Roman" w:cs="Times New Roman"/>
        </w:rPr>
        <w:t>Ai sensi dell’art. 2</w:t>
      </w:r>
      <w:r w:rsidR="00D32712">
        <w:rPr>
          <w:rFonts w:ascii="Times New Roman" w:hAnsi="Times New Roman" w:cs="Times New Roman"/>
        </w:rPr>
        <w:t>, co. 1, lett. k, per “</w:t>
      </w:r>
      <w:r w:rsidR="00D32712">
        <w:rPr>
          <w:rFonts w:ascii="Times New Roman" w:hAnsi="Times New Roman" w:cs="Times New Roman"/>
          <w:b/>
          <w:bCs/>
        </w:rPr>
        <w:t>interess</w:t>
      </w:r>
      <w:r w:rsidR="00E94827">
        <w:rPr>
          <w:rFonts w:ascii="Times New Roman" w:hAnsi="Times New Roman" w:cs="Times New Roman"/>
          <w:b/>
          <w:bCs/>
        </w:rPr>
        <w:t xml:space="preserve">i </w:t>
      </w:r>
      <w:r w:rsidR="00D32712">
        <w:rPr>
          <w:rFonts w:ascii="Times New Roman" w:hAnsi="Times New Roman" w:cs="Times New Roman"/>
          <w:b/>
          <w:bCs/>
        </w:rPr>
        <w:t>legal</w:t>
      </w:r>
      <w:r w:rsidR="00E94827">
        <w:rPr>
          <w:rFonts w:ascii="Times New Roman" w:hAnsi="Times New Roman" w:cs="Times New Roman"/>
          <w:b/>
          <w:bCs/>
        </w:rPr>
        <w:t>i</w:t>
      </w:r>
      <w:r w:rsidR="00D32712">
        <w:rPr>
          <w:rFonts w:ascii="Times New Roman" w:hAnsi="Times New Roman" w:cs="Times New Roman"/>
          <w:b/>
          <w:bCs/>
        </w:rPr>
        <w:t xml:space="preserve"> di mora</w:t>
      </w:r>
      <w:r w:rsidR="00D32712">
        <w:rPr>
          <w:rFonts w:ascii="Times New Roman" w:hAnsi="Times New Roman" w:cs="Times New Roman"/>
        </w:rPr>
        <w:t>” dev</w:t>
      </w:r>
      <w:r w:rsidR="00E94827">
        <w:rPr>
          <w:rFonts w:ascii="Times New Roman" w:hAnsi="Times New Roman" w:cs="Times New Roman"/>
        </w:rPr>
        <w:t>ono</w:t>
      </w:r>
      <w:r w:rsidR="00D32712">
        <w:rPr>
          <w:rFonts w:ascii="Times New Roman" w:hAnsi="Times New Roman" w:cs="Times New Roman"/>
        </w:rPr>
        <w:t xml:space="preserve"> intendersi </w:t>
      </w:r>
      <w:r w:rsidR="00E94827">
        <w:rPr>
          <w:rFonts w:ascii="Times New Roman" w:hAnsi="Times New Roman" w:cs="Times New Roman"/>
        </w:rPr>
        <w:t>interessi ad un tasso</w:t>
      </w:r>
      <w:r w:rsidR="00D32712" w:rsidRPr="00D32712">
        <w:rPr>
          <w:rFonts w:ascii="Times New Roman" w:hAnsi="Times New Roman" w:cs="Times New Roman"/>
        </w:rPr>
        <w:t xml:space="preserve"> che</w:t>
      </w:r>
    </w:p>
    <w:p w14:paraId="5611A918" w14:textId="48DC2E6D" w:rsidR="00D32712" w:rsidRPr="00D32712" w:rsidRDefault="00E94827" w:rsidP="00D32712">
      <w:pPr>
        <w:pStyle w:val="Testonotaapidipagina"/>
        <w:contextualSpacing/>
        <w:jc w:val="both"/>
        <w:rPr>
          <w:rFonts w:ascii="Times New Roman" w:hAnsi="Times New Roman" w:cs="Times New Roman"/>
        </w:rPr>
      </w:pPr>
      <w:r>
        <w:rPr>
          <w:rFonts w:ascii="Times New Roman" w:hAnsi="Times New Roman" w:cs="Times New Roman"/>
        </w:rPr>
        <w:t xml:space="preserve">Sia </w:t>
      </w:r>
      <w:r w:rsidR="00D32712" w:rsidRPr="00D32712">
        <w:rPr>
          <w:rFonts w:ascii="Times New Roman" w:hAnsi="Times New Roman" w:cs="Times New Roman"/>
        </w:rPr>
        <w:t>pari al tasso di riferimento, come definito alla lettera o)</w:t>
      </w:r>
      <w:r w:rsidR="004620C0">
        <w:rPr>
          <w:rFonts w:ascii="Times New Roman" w:hAnsi="Times New Roman" w:cs="Times New Roman"/>
        </w:rPr>
        <w:t xml:space="preserve"> del medesimo art. 2, co. 1.</w:t>
      </w:r>
    </w:p>
    <w:p w14:paraId="2136D974" w14:textId="7E90D59B" w:rsidR="00B21AD1" w:rsidRPr="00D32712" w:rsidRDefault="00B21AD1" w:rsidP="006F3331">
      <w:pPr>
        <w:pStyle w:val="Testonotaapidipagina"/>
        <w:contextualSpacing/>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23073"/>
    <w:multiLevelType w:val="hybridMultilevel"/>
    <w:tmpl w:val="5106A48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03C3D53"/>
    <w:multiLevelType w:val="hybridMultilevel"/>
    <w:tmpl w:val="C1AEA640"/>
    <w:lvl w:ilvl="0" w:tplc="4ECEA1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285718"/>
    <w:multiLevelType w:val="hybridMultilevel"/>
    <w:tmpl w:val="DD12A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C13F41"/>
    <w:multiLevelType w:val="hybridMultilevel"/>
    <w:tmpl w:val="F6DCE9D6"/>
    <w:lvl w:ilvl="0" w:tplc="A13645D8">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D41915"/>
    <w:multiLevelType w:val="hybridMultilevel"/>
    <w:tmpl w:val="C8D66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4C"/>
    <w:rsid w:val="0002200A"/>
    <w:rsid w:val="000269FE"/>
    <w:rsid w:val="0004550B"/>
    <w:rsid w:val="00080FBA"/>
    <w:rsid w:val="00082E05"/>
    <w:rsid w:val="00091656"/>
    <w:rsid w:val="000B4023"/>
    <w:rsid w:val="000C3495"/>
    <w:rsid w:val="000C351D"/>
    <w:rsid w:val="000C3F63"/>
    <w:rsid w:val="000E00D9"/>
    <w:rsid w:val="0011075B"/>
    <w:rsid w:val="00120F97"/>
    <w:rsid w:val="00147917"/>
    <w:rsid w:val="001648EE"/>
    <w:rsid w:val="00170BE0"/>
    <w:rsid w:val="00195BA5"/>
    <w:rsid w:val="001A237A"/>
    <w:rsid w:val="001B52AC"/>
    <w:rsid w:val="001C700D"/>
    <w:rsid w:val="001D56BE"/>
    <w:rsid w:val="001E2A56"/>
    <w:rsid w:val="001E6647"/>
    <w:rsid w:val="001F1D39"/>
    <w:rsid w:val="0022661A"/>
    <w:rsid w:val="002338F4"/>
    <w:rsid w:val="0023475E"/>
    <w:rsid w:val="002353DE"/>
    <w:rsid w:val="00255FEF"/>
    <w:rsid w:val="002A78F4"/>
    <w:rsid w:val="002D1A1F"/>
    <w:rsid w:val="002E67C1"/>
    <w:rsid w:val="002E67CE"/>
    <w:rsid w:val="002F65C1"/>
    <w:rsid w:val="00344984"/>
    <w:rsid w:val="00346721"/>
    <w:rsid w:val="003677D4"/>
    <w:rsid w:val="003735AE"/>
    <w:rsid w:val="003A6A3A"/>
    <w:rsid w:val="003A7459"/>
    <w:rsid w:val="003B33A4"/>
    <w:rsid w:val="003C4114"/>
    <w:rsid w:val="00406AC4"/>
    <w:rsid w:val="004219EA"/>
    <w:rsid w:val="004567AF"/>
    <w:rsid w:val="004620C0"/>
    <w:rsid w:val="00463359"/>
    <w:rsid w:val="00463830"/>
    <w:rsid w:val="00471779"/>
    <w:rsid w:val="00475C4B"/>
    <w:rsid w:val="00476101"/>
    <w:rsid w:val="004A3B27"/>
    <w:rsid w:val="004B5980"/>
    <w:rsid w:val="004D07D3"/>
    <w:rsid w:val="004D0CCE"/>
    <w:rsid w:val="004E2EBC"/>
    <w:rsid w:val="004F0FE0"/>
    <w:rsid w:val="004F2280"/>
    <w:rsid w:val="0050470C"/>
    <w:rsid w:val="0052440F"/>
    <w:rsid w:val="00535680"/>
    <w:rsid w:val="0058078F"/>
    <w:rsid w:val="005823B4"/>
    <w:rsid w:val="005A3567"/>
    <w:rsid w:val="005C235F"/>
    <w:rsid w:val="005C4AAF"/>
    <w:rsid w:val="005C798E"/>
    <w:rsid w:val="005E0DFD"/>
    <w:rsid w:val="005E2F73"/>
    <w:rsid w:val="005E7AFF"/>
    <w:rsid w:val="006278A3"/>
    <w:rsid w:val="00652582"/>
    <w:rsid w:val="00663A14"/>
    <w:rsid w:val="00671531"/>
    <w:rsid w:val="0069102A"/>
    <w:rsid w:val="00696528"/>
    <w:rsid w:val="006A64EC"/>
    <w:rsid w:val="006C72CB"/>
    <w:rsid w:val="006D6AE9"/>
    <w:rsid w:val="006F3331"/>
    <w:rsid w:val="0070171D"/>
    <w:rsid w:val="00714901"/>
    <w:rsid w:val="007317DB"/>
    <w:rsid w:val="00740C6B"/>
    <w:rsid w:val="00745E53"/>
    <w:rsid w:val="0076214D"/>
    <w:rsid w:val="0077300E"/>
    <w:rsid w:val="00774490"/>
    <w:rsid w:val="0077706F"/>
    <w:rsid w:val="007C57AF"/>
    <w:rsid w:val="00801FB7"/>
    <w:rsid w:val="0082616E"/>
    <w:rsid w:val="008362A2"/>
    <w:rsid w:val="00877632"/>
    <w:rsid w:val="00877D9B"/>
    <w:rsid w:val="0088689C"/>
    <w:rsid w:val="008A0F08"/>
    <w:rsid w:val="008B244A"/>
    <w:rsid w:val="008C2EE4"/>
    <w:rsid w:val="008C5B9B"/>
    <w:rsid w:val="008C5F73"/>
    <w:rsid w:val="008D0BB6"/>
    <w:rsid w:val="008D51E3"/>
    <w:rsid w:val="008F74EB"/>
    <w:rsid w:val="00912FAF"/>
    <w:rsid w:val="009137B9"/>
    <w:rsid w:val="0091645F"/>
    <w:rsid w:val="00921C9B"/>
    <w:rsid w:val="00922464"/>
    <w:rsid w:val="00923A74"/>
    <w:rsid w:val="009757FA"/>
    <w:rsid w:val="009966C0"/>
    <w:rsid w:val="009A4C7D"/>
    <w:rsid w:val="009C29FD"/>
    <w:rsid w:val="009D4803"/>
    <w:rsid w:val="009F5347"/>
    <w:rsid w:val="009F5EE2"/>
    <w:rsid w:val="00A0777F"/>
    <w:rsid w:val="00A10525"/>
    <w:rsid w:val="00A12997"/>
    <w:rsid w:val="00A20524"/>
    <w:rsid w:val="00A27D15"/>
    <w:rsid w:val="00A314C2"/>
    <w:rsid w:val="00A42428"/>
    <w:rsid w:val="00A60346"/>
    <w:rsid w:val="00A7323A"/>
    <w:rsid w:val="00A95712"/>
    <w:rsid w:val="00AC6E9B"/>
    <w:rsid w:val="00AD44DC"/>
    <w:rsid w:val="00AF004C"/>
    <w:rsid w:val="00AF2F7F"/>
    <w:rsid w:val="00B02C5D"/>
    <w:rsid w:val="00B05242"/>
    <w:rsid w:val="00B11EC4"/>
    <w:rsid w:val="00B21AD1"/>
    <w:rsid w:val="00B22068"/>
    <w:rsid w:val="00B25D48"/>
    <w:rsid w:val="00B64B2F"/>
    <w:rsid w:val="00B76C3C"/>
    <w:rsid w:val="00BB111E"/>
    <w:rsid w:val="00BD7F73"/>
    <w:rsid w:val="00BF267D"/>
    <w:rsid w:val="00C01A89"/>
    <w:rsid w:val="00C07281"/>
    <w:rsid w:val="00C23C08"/>
    <w:rsid w:val="00C36ED0"/>
    <w:rsid w:val="00C5058D"/>
    <w:rsid w:val="00C838A1"/>
    <w:rsid w:val="00CA3676"/>
    <w:rsid w:val="00CB42D5"/>
    <w:rsid w:val="00CC4F5A"/>
    <w:rsid w:val="00CC7069"/>
    <w:rsid w:val="00D05065"/>
    <w:rsid w:val="00D05339"/>
    <w:rsid w:val="00D32712"/>
    <w:rsid w:val="00D474CE"/>
    <w:rsid w:val="00D47ED2"/>
    <w:rsid w:val="00D55594"/>
    <w:rsid w:val="00D675C5"/>
    <w:rsid w:val="00D70109"/>
    <w:rsid w:val="00D7431A"/>
    <w:rsid w:val="00DA56E5"/>
    <w:rsid w:val="00DA6A5E"/>
    <w:rsid w:val="00DB527C"/>
    <w:rsid w:val="00DC4CA4"/>
    <w:rsid w:val="00DD15E9"/>
    <w:rsid w:val="00DE3936"/>
    <w:rsid w:val="00E02013"/>
    <w:rsid w:val="00E11952"/>
    <w:rsid w:val="00E27BE8"/>
    <w:rsid w:val="00E33D70"/>
    <w:rsid w:val="00E4452C"/>
    <w:rsid w:val="00E470ED"/>
    <w:rsid w:val="00E646E2"/>
    <w:rsid w:val="00E931F8"/>
    <w:rsid w:val="00E94827"/>
    <w:rsid w:val="00ED2764"/>
    <w:rsid w:val="00EF10F9"/>
    <w:rsid w:val="00EF45AF"/>
    <w:rsid w:val="00F105CB"/>
    <w:rsid w:val="00F52510"/>
    <w:rsid w:val="00F5583D"/>
    <w:rsid w:val="00F70105"/>
    <w:rsid w:val="00F8747F"/>
    <w:rsid w:val="00F921D5"/>
    <w:rsid w:val="00F96BD9"/>
    <w:rsid w:val="00F96FB9"/>
    <w:rsid w:val="00F973C1"/>
    <w:rsid w:val="00FA1220"/>
    <w:rsid w:val="00FB0091"/>
    <w:rsid w:val="00FB6421"/>
    <w:rsid w:val="00FD2051"/>
    <w:rsid w:val="00FE7C1A"/>
    <w:rsid w:val="00FF51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6DD8"/>
  <w15:chartTrackingRefBased/>
  <w15:docId w15:val="{8F670370-B52A-4E6B-90A8-4E5C60094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4A3B27"/>
    <w:pPr>
      <w:keepNext/>
      <w:keepLines/>
      <w:spacing w:before="240" w:after="0"/>
      <w:jc w:val="center"/>
      <w:outlineLvl w:val="0"/>
    </w:pPr>
    <w:rPr>
      <w:rFonts w:ascii="Times New Roman" w:eastAsiaTheme="majorEastAsia" w:hAnsi="Times New Roman" w:cstheme="majorBidi"/>
      <w:smallCaps/>
      <w:sz w:val="28"/>
      <w:szCs w:val="32"/>
    </w:rPr>
  </w:style>
  <w:style w:type="paragraph" w:styleId="Titolo2">
    <w:name w:val="heading 2"/>
    <w:basedOn w:val="Normale"/>
    <w:next w:val="Normale"/>
    <w:link w:val="Titolo2Carattere"/>
    <w:autoRedefine/>
    <w:uiPriority w:val="9"/>
    <w:unhideWhenUsed/>
    <w:qFormat/>
    <w:rsid w:val="004A3B27"/>
    <w:pPr>
      <w:keepNext/>
      <w:keepLines/>
      <w:spacing w:before="40" w:after="0"/>
      <w:outlineLvl w:val="1"/>
    </w:pPr>
    <w:rPr>
      <w:rFonts w:ascii="Times New Roman" w:eastAsiaTheme="majorEastAsia" w:hAnsi="Times New Roman" w:cstheme="majorBidi"/>
      <w:sz w:val="24"/>
      <w:szCs w:val="26"/>
    </w:rPr>
  </w:style>
  <w:style w:type="paragraph" w:styleId="Titolo3">
    <w:name w:val="heading 3"/>
    <w:basedOn w:val="Normale"/>
    <w:next w:val="Normale"/>
    <w:link w:val="Titolo3Carattere"/>
    <w:uiPriority w:val="9"/>
    <w:semiHidden/>
    <w:unhideWhenUsed/>
    <w:qFormat/>
    <w:rsid w:val="004567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3B27"/>
    <w:rPr>
      <w:rFonts w:ascii="Times New Roman" w:eastAsiaTheme="majorEastAsia" w:hAnsi="Times New Roman" w:cstheme="majorBidi"/>
      <w:smallCaps/>
      <w:sz w:val="28"/>
      <w:szCs w:val="32"/>
    </w:rPr>
  </w:style>
  <w:style w:type="character" w:customStyle="1" w:styleId="Titolo2Carattere">
    <w:name w:val="Titolo 2 Carattere"/>
    <w:basedOn w:val="Carpredefinitoparagrafo"/>
    <w:link w:val="Titolo2"/>
    <w:uiPriority w:val="9"/>
    <w:rsid w:val="004A3B27"/>
    <w:rPr>
      <w:rFonts w:ascii="Times New Roman" w:eastAsiaTheme="majorEastAsia" w:hAnsi="Times New Roman" w:cstheme="majorBidi"/>
      <w:sz w:val="24"/>
      <w:szCs w:val="26"/>
    </w:rPr>
  </w:style>
  <w:style w:type="paragraph" w:styleId="Paragrafoelenco">
    <w:name w:val="List Paragraph"/>
    <w:basedOn w:val="Normale"/>
    <w:uiPriority w:val="34"/>
    <w:qFormat/>
    <w:rsid w:val="00A314C2"/>
    <w:pPr>
      <w:ind w:left="720"/>
      <w:contextualSpacing/>
    </w:pPr>
  </w:style>
  <w:style w:type="paragraph" w:styleId="PreformattatoHTML">
    <w:name w:val="HTML Preformatted"/>
    <w:basedOn w:val="Normale"/>
    <w:link w:val="PreformattatoHTMLCarattere"/>
    <w:uiPriority w:val="99"/>
    <w:unhideWhenUsed/>
    <w:rsid w:val="0065258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652582"/>
    <w:rPr>
      <w:rFonts w:ascii="Consolas" w:hAnsi="Consolas"/>
      <w:sz w:val="20"/>
      <w:szCs w:val="20"/>
    </w:rPr>
  </w:style>
  <w:style w:type="paragraph" w:styleId="NormaleWeb">
    <w:name w:val="Normal (Web)"/>
    <w:basedOn w:val="Normale"/>
    <w:uiPriority w:val="99"/>
    <w:unhideWhenUsed/>
    <w:rsid w:val="00FE7C1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D6AE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6AE9"/>
    <w:rPr>
      <w:sz w:val="20"/>
      <w:szCs w:val="20"/>
    </w:rPr>
  </w:style>
  <w:style w:type="character" w:styleId="Rimandonotaapidipagina">
    <w:name w:val="footnote reference"/>
    <w:basedOn w:val="Carpredefinitoparagrafo"/>
    <w:uiPriority w:val="99"/>
    <w:semiHidden/>
    <w:unhideWhenUsed/>
    <w:rsid w:val="006D6AE9"/>
    <w:rPr>
      <w:vertAlign w:val="superscript"/>
    </w:rPr>
  </w:style>
  <w:style w:type="paragraph" w:styleId="Intestazione">
    <w:name w:val="header"/>
    <w:basedOn w:val="Normale"/>
    <w:link w:val="IntestazioneCarattere"/>
    <w:uiPriority w:val="99"/>
    <w:unhideWhenUsed/>
    <w:rsid w:val="00D053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5339"/>
  </w:style>
  <w:style w:type="paragraph" w:styleId="Pidipagina">
    <w:name w:val="footer"/>
    <w:basedOn w:val="Normale"/>
    <w:link w:val="PidipaginaCarattere"/>
    <w:uiPriority w:val="99"/>
    <w:unhideWhenUsed/>
    <w:rsid w:val="00D053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339"/>
  </w:style>
  <w:style w:type="paragraph" w:styleId="Nessunaspaziatura">
    <w:name w:val="No Spacing"/>
    <w:uiPriority w:val="1"/>
    <w:qFormat/>
    <w:rsid w:val="009F5347"/>
    <w:pPr>
      <w:spacing w:after="0" w:line="240" w:lineRule="auto"/>
    </w:pPr>
  </w:style>
  <w:style w:type="character" w:customStyle="1" w:styleId="Titolo3Carattere">
    <w:name w:val="Titolo 3 Carattere"/>
    <w:basedOn w:val="Carpredefinitoparagrafo"/>
    <w:link w:val="Titolo3"/>
    <w:uiPriority w:val="9"/>
    <w:semiHidden/>
    <w:rsid w:val="004567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2103">
      <w:bodyDiv w:val="1"/>
      <w:marLeft w:val="0"/>
      <w:marRight w:val="0"/>
      <w:marTop w:val="0"/>
      <w:marBottom w:val="0"/>
      <w:divBdr>
        <w:top w:val="none" w:sz="0" w:space="0" w:color="auto"/>
        <w:left w:val="none" w:sz="0" w:space="0" w:color="auto"/>
        <w:bottom w:val="none" w:sz="0" w:space="0" w:color="auto"/>
        <w:right w:val="none" w:sz="0" w:space="0" w:color="auto"/>
      </w:divBdr>
    </w:div>
    <w:div w:id="185558911">
      <w:bodyDiv w:val="1"/>
      <w:marLeft w:val="0"/>
      <w:marRight w:val="0"/>
      <w:marTop w:val="0"/>
      <w:marBottom w:val="0"/>
      <w:divBdr>
        <w:top w:val="none" w:sz="0" w:space="0" w:color="auto"/>
        <w:left w:val="none" w:sz="0" w:space="0" w:color="auto"/>
        <w:bottom w:val="none" w:sz="0" w:space="0" w:color="auto"/>
        <w:right w:val="none" w:sz="0" w:space="0" w:color="auto"/>
      </w:divBdr>
    </w:div>
    <w:div w:id="202207932">
      <w:bodyDiv w:val="1"/>
      <w:marLeft w:val="0"/>
      <w:marRight w:val="0"/>
      <w:marTop w:val="0"/>
      <w:marBottom w:val="0"/>
      <w:divBdr>
        <w:top w:val="none" w:sz="0" w:space="0" w:color="auto"/>
        <w:left w:val="none" w:sz="0" w:space="0" w:color="auto"/>
        <w:bottom w:val="none" w:sz="0" w:space="0" w:color="auto"/>
        <w:right w:val="none" w:sz="0" w:space="0" w:color="auto"/>
      </w:divBdr>
    </w:div>
    <w:div w:id="254676352">
      <w:bodyDiv w:val="1"/>
      <w:marLeft w:val="0"/>
      <w:marRight w:val="0"/>
      <w:marTop w:val="0"/>
      <w:marBottom w:val="0"/>
      <w:divBdr>
        <w:top w:val="none" w:sz="0" w:space="0" w:color="auto"/>
        <w:left w:val="none" w:sz="0" w:space="0" w:color="auto"/>
        <w:bottom w:val="none" w:sz="0" w:space="0" w:color="auto"/>
        <w:right w:val="none" w:sz="0" w:space="0" w:color="auto"/>
      </w:divBdr>
    </w:div>
    <w:div w:id="442766203">
      <w:bodyDiv w:val="1"/>
      <w:marLeft w:val="0"/>
      <w:marRight w:val="0"/>
      <w:marTop w:val="0"/>
      <w:marBottom w:val="0"/>
      <w:divBdr>
        <w:top w:val="none" w:sz="0" w:space="0" w:color="auto"/>
        <w:left w:val="none" w:sz="0" w:space="0" w:color="auto"/>
        <w:bottom w:val="none" w:sz="0" w:space="0" w:color="auto"/>
        <w:right w:val="none" w:sz="0" w:space="0" w:color="auto"/>
      </w:divBdr>
    </w:div>
    <w:div w:id="462427956">
      <w:bodyDiv w:val="1"/>
      <w:marLeft w:val="0"/>
      <w:marRight w:val="0"/>
      <w:marTop w:val="0"/>
      <w:marBottom w:val="0"/>
      <w:divBdr>
        <w:top w:val="none" w:sz="0" w:space="0" w:color="auto"/>
        <w:left w:val="none" w:sz="0" w:space="0" w:color="auto"/>
        <w:bottom w:val="none" w:sz="0" w:space="0" w:color="auto"/>
        <w:right w:val="none" w:sz="0" w:space="0" w:color="auto"/>
      </w:divBdr>
    </w:div>
    <w:div w:id="561215255">
      <w:bodyDiv w:val="1"/>
      <w:marLeft w:val="0"/>
      <w:marRight w:val="0"/>
      <w:marTop w:val="0"/>
      <w:marBottom w:val="0"/>
      <w:divBdr>
        <w:top w:val="none" w:sz="0" w:space="0" w:color="auto"/>
        <w:left w:val="none" w:sz="0" w:space="0" w:color="auto"/>
        <w:bottom w:val="none" w:sz="0" w:space="0" w:color="auto"/>
        <w:right w:val="none" w:sz="0" w:space="0" w:color="auto"/>
      </w:divBdr>
    </w:div>
    <w:div w:id="573589662">
      <w:bodyDiv w:val="1"/>
      <w:marLeft w:val="0"/>
      <w:marRight w:val="0"/>
      <w:marTop w:val="0"/>
      <w:marBottom w:val="0"/>
      <w:divBdr>
        <w:top w:val="none" w:sz="0" w:space="0" w:color="auto"/>
        <w:left w:val="none" w:sz="0" w:space="0" w:color="auto"/>
        <w:bottom w:val="none" w:sz="0" w:space="0" w:color="auto"/>
        <w:right w:val="none" w:sz="0" w:space="0" w:color="auto"/>
      </w:divBdr>
    </w:div>
    <w:div w:id="831288246">
      <w:bodyDiv w:val="1"/>
      <w:marLeft w:val="0"/>
      <w:marRight w:val="0"/>
      <w:marTop w:val="0"/>
      <w:marBottom w:val="0"/>
      <w:divBdr>
        <w:top w:val="none" w:sz="0" w:space="0" w:color="auto"/>
        <w:left w:val="none" w:sz="0" w:space="0" w:color="auto"/>
        <w:bottom w:val="none" w:sz="0" w:space="0" w:color="auto"/>
        <w:right w:val="none" w:sz="0" w:space="0" w:color="auto"/>
      </w:divBdr>
    </w:div>
    <w:div w:id="845754792">
      <w:bodyDiv w:val="1"/>
      <w:marLeft w:val="0"/>
      <w:marRight w:val="0"/>
      <w:marTop w:val="0"/>
      <w:marBottom w:val="0"/>
      <w:divBdr>
        <w:top w:val="none" w:sz="0" w:space="0" w:color="auto"/>
        <w:left w:val="none" w:sz="0" w:space="0" w:color="auto"/>
        <w:bottom w:val="none" w:sz="0" w:space="0" w:color="auto"/>
        <w:right w:val="none" w:sz="0" w:space="0" w:color="auto"/>
      </w:divBdr>
    </w:div>
    <w:div w:id="879979971">
      <w:bodyDiv w:val="1"/>
      <w:marLeft w:val="0"/>
      <w:marRight w:val="0"/>
      <w:marTop w:val="0"/>
      <w:marBottom w:val="0"/>
      <w:divBdr>
        <w:top w:val="none" w:sz="0" w:space="0" w:color="auto"/>
        <w:left w:val="none" w:sz="0" w:space="0" w:color="auto"/>
        <w:bottom w:val="none" w:sz="0" w:space="0" w:color="auto"/>
        <w:right w:val="none" w:sz="0" w:space="0" w:color="auto"/>
      </w:divBdr>
    </w:div>
    <w:div w:id="965156419">
      <w:bodyDiv w:val="1"/>
      <w:marLeft w:val="0"/>
      <w:marRight w:val="0"/>
      <w:marTop w:val="0"/>
      <w:marBottom w:val="0"/>
      <w:divBdr>
        <w:top w:val="none" w:sz="0" w:space="0" w:color="auto"/>
        <w:left w:val="none" w:sz="0" w:space="0" w:color="auto"/>
        <w:bottom w:val="none" w:sz="0" w:space="0" w:color="auto"/>
        <w:right w:val="none" w:sz="0" w:space="0" w:color="auto"/>
      </w:divBdr>
    </w:div>
    <w:div w:id="1041050757">
      <w:bodyDiv w:val="1"/>
      <w:marLeft w:val="0"/>
      <w:marRight w:val="0"/>
      <w:marTop w:val="0"/>
      <w:marBottom w:val="0"/>
      <w:divBdr>
        <w:top w:val="none" w:sz="0" w:space="0" w:color="auto"/>
        <w:left w:val="none" w:sz="0" w:space="0" w:color="auto"/>
        <w:bottom w:val="none" w:sz="0" w:space="0" w:color="auto"/>
        <w:right w:val="none" w:sz="0" w:space="0" w:color="auto"/>
      </w:divBdr>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72869869">
      <w:bodyDiv w:val="1"/>
      <w:marLeft w:val="0"/>
      <w:marRight w:val="0"/>
      <w:marTop w:val="0"/>
      <w:marBottom w:val="0"/>
      <w:divBdr>
        <w:top w:val="none" w:sz="0" w:space="0" w:color="auto"/>
        <w:left w:val="none" w:sz="0" w:space="0" w:color="auto"/>
        <w:bottom w:val="none" w:sz="0" w:space="0" w:color="auto"/>
        <w:right w:val="none" w:sz="0" w:space="0" w:color="auto"/>
      </w:divBdr>
    </w:div>
    <w:div w:id="1501046167">
      <w:bodyDiv w:val="1"/>
      <w:marLeft w:val="0"/>
      <w:marRight w:val="0"/>
      <w:marTop w:val="0"/>
      <w:marBottom w:val="0"/>
      <w:divBdr>
        <w:top w:val="none" w:sz="0" w:space="0" w:color="auto"/>
        <w:left w:val="none" w:sz="0" w:space="0" w:color="auto"/>
        <w:bottom w:val="none" w:sz="0" w:space="0" w:color="auto"/>
        <w:right w:val="none" w:sz="0" w:space="0" w:color="auto"/>
      </w:divBdr>
    </w:div>
    <w:div w:id="1541897117">
      <w:bodyDiv w:val="1"/>
      <w:marLeft w:val="0"/>
      <w:marRight w:val="0"/>
      <w:marTop w:val="0"/>
      <w:marBottom w:val="0"/>
      <w:divBdr>
        <w:top w:val="none" w:sz="0" w:space="0" w:color="auto"/>
        <w:left w:val="none" w:sz="0" w:space="0" w:color="auto"/>
        <w:bottom w:val="none" w:sz="0" w:space="0" w:color="auto"/>
        <w:right w:val="none" w:sz="0" w:space="0" w:color="auto"/>
      </w:divBdr>
    </w:div>
    <w:div w:id="1571573211">
      <w:bodyDiv w:val="1"/>
      <w:marLeft w:val="0"/>
      <w:marRight w:val="0"/>
      <w:marTop w:val="0"/>
      <w:marBottom w:val="0"/>
      <w:divBdr>
        <w:top w:val="none" w:sz="0" w:space="0" w:color="auto"/>
        <w:left w:val="none" w:sz="0" w:space="0" w:color="auto"/>
        <w:bottom w:val="none" w:sz="0" w:space="0" w:color="auto"/>
        <w:right w:val="none" w:sz="0" w:space="0" w:color="auto"/>
      </w:divBdr>
    </w:div>
    <w:div w:id="1577859298">
      <w:bodyDiv w:val="1"/>
      <w:marLeft w:val="0"/>
      <w:marRight w:val="0"/>
      <w:marTop w:val="0"/>
      <w:marBottom w:val="0"/>
      <w:divBdr>
        <w:top w:val="none" w:sz="0" w:space="0" w:color="auto"/>
        <w:left w:val="none" w:sz="0" w:space="0" w:color="auto"/>
        <w:bottom w:val="none" w:sz="0" w:space="0" w:color="auto"/>
        <w:right w:val="none" w:sz="0" w:space="0" w:color="auto"/>
      </w:divBdr>
    </w:div>
    <w:div w:id="1601797313">
      <w:bodyDiv w:val="1"/>
      <w:marLeft w:val="0"/>
      <w:marRight w:val="0"/>
      <w:marTop w:val="0"/>
      <w:marBottom w:val="0"/>
      <w:divBdr>
        <w:top w:val="none" w:sz="0" w:space="0" w:color="auto"/>
        <w:left w:val="none" w:sz="0" w:space="0" w:color="auto"/>
        <w:bottom w:val="none" w:sz="0" w:space="0" w:color="auto"/>
        <w:right w:val="none" w:sz="0" w:space="0" w:color="auto"/>
      </w:divBdr>
    </w:div>
    <w:div w:id="19781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9BE22-1FD5-41BF-967D-3FA52A54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4</Pages>
  <Words>1124</Words>
  <Characters>6411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Palmieri</dc:creator>
  <cp:keywords/>
  <dc:description/>
  <cp:lastModifiedBy>Francesca Tascone</cp:lastModifiedBy>
  <cp:revision>164</cp:revision>
  <dcterms:created xsi:type="dcterms:W3CDTF">2022-05-19T07:16:00Z</dcterms:created>
  <dcterms:modified xsi:type="dcterms:W3CDTF">2022-06-26T16:18:00Z</dcterms:modified>
</cp:coreProperties>
</file>